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00" w:rsidRDefault="007C0200" w:rsidP="00801861">
      <w:pPr>
        <w:keepNext/>
        <w:overflowPunct w:val="0"/>
        <w:autoSpaceDE w:val="0"/>
        <w:autoSpaceDN w:val="0"/>
        <w:adjustRightInd w:val="0"/>
        <w:spacing w:after="240" w:line="288" w:lineRule="auto"/>
        <w:textAlignment w:val="baseline"/>
        <w:outlineLvl w:val="1"/>
        <w:rPr>
          <w:rFonts w:cs="Arial"/>
          <w:b/>
          <w:bCs/>
          <w:iCs/>
          <w:color w:val="FF8200"/>
          <w:sz w:val="28"/>
          <w:szCs w:val="28"/>
          <w:lang w:val="en-US"/>
        </w:rPr>
      </w:pPr>
    </w:p>
    <w:p w:rsidR="00801861" w:rsidRPr="00801861" w:rsidRDefault="00801861" w:rsidP="00801861">
      <w:pPr>
        <w:keepNext/>
        <w:overflowPunct w:val="0"/>
        <w:autoSpaceDE w:val="0"/>
        <w:autoSpaceDN w:val="0"/>
        <w:adjustRightInd w:val="0"/>
        <w:spacing w:after="240" w:line="288" w:lineRule="auto"/>
        <w:textAlignment w:val="baseline"/>
        <w:outlineLvl w:val="1"/>
        <w:rPr>
          <w:rFonts w:cs="Arial"/>
          <w:b/>
          <w:bCs/>
          <w:iCs/>
          <w:color w:val="FF8200"/>
          <w:sz w:val="28"/>
          <w:szCs w:val="28"/>
          <w:lang w:val="en-US"/>
        </w:rPr>
      </w:pPr>
      <w:r w:rsidRPr="00801861">
        <w:rPr>
          <w:rFonts w:cs="Arial"/>
          <w:b/>
          <w:bCs/>
          <w:iCs/>
          <w:color w:val="FF8200"/>
          <w:sz w:val="28"/>
          <w:szCs w:val="28"/>
          <w:lang w:val="en-US"/>
        </w:rPr>
        <w:t>The South Australian Mining and Quarrying Occupational Health and Safety Committee</w:t>
      </w:r>
    </w:p>
    <w:p w:rsidR="00801861" w:rsidRPr="00801861" w:rsidRDefault="00801861" w:rsidP="00801861">
      <w:pPr>
        <w:keepNext/>
        <w:overflowPunct w:val="0"/>
        <w:autoSpaceDE w:val="0"/>
        <w:autoSpaceDN w:val="0"/>
        <w:adjustRightInd w:val="0"/>
        <w:spacing w:line="288" w:lineRule="auto"/>
        <w:textAlignment w:val="baseline"/>
        <w:outlineLvl w:val="1"/>
        <w:rPr>
          <w:rFonts w:cs="Arial"/>
          <w:b/>
          <w:bCs/>
          <w:iCs/>
          <w:sz w:val="28"/>
          <w:szCs w:val="28"/>
          <w:lang w:val="en-US"/>
        </w:rPr>
      </w:pPr>
      <w:r w:rsidRPr="00801861">
        <w:rPr>
          <w:rFonts w:cs="Arial"/>
          <w:b/>
          <w:bCs/>
          <w:iCs/>
          <w:szCs w:val="24"/>
          <w:lang w:val="en-US"/>
        </w:rPr>
        <w:t>Promoting Work Health and Safety in the Workplace</w:t>
      </w:r>
    </w:p>
    <w:p w:rsidR="00801861" w:rsidRPr="00801861" w:rsidRDefault="00801861" w:rsidP="00801861">
      <w:pPr>
        <w:autoSpaceDN w:val="0"/>
        <w:spacing w:line="276" w:lineRule="auto"/>
        <w:textAlignment w:val="baseline"/>
        <w:rPr>
          <w:rFonts w:cs="Arial"/>
          <w:sz w:val="22"/>
          <w:lang w:val="en-US"/>
        </w:rPr>
      </w:pPr>
      <w:r w:rsidRPr="00801861">
        <w:rPr>
          <w:rFonts w:cs="Arial"/>
          <w:sz w:val="22"/>
          <w:lang w:val="en-US"/>
        </w:rPr>
        <w:t xml:space="preserve">This workplace industry safety resource is developed and fully funded by the Mining and Quarrying Occupational Health and Safety Committee (MAQOHSC). </w:t>
      </w:r>
    </w:p>
    <w:p w:rsidR="00801861" w:rsidRPr="00801861" w:rsidRDefault="00801861" w:rsidP="00801861">
      <w:pPr>
        <w:overflowPunct w:val="0"/>
        <w:autoSpaceDE w:val="0"/>
        <w:autoSpaceDN w:val="0"/>
        <w:adjustRightInd w:val="0"/>
        <w:spacing w:line="288" w:lineRule="auto"/>
        <w:textAlignment w:val="baseline"/>
        <w:rPr>
          <w:rFonts w:cs="Arial"/>
          <w:b/>
          <w:color w:val="FF6600"/>
          <w:sz w:val="22"/>
          <w:lang w:val="en-US"/>
        </w:rPr>
      </w:pPr>
    </w:p>
    <w:p w:rsidR="00801861" w:rsidRPr="00801861" w:rsidRDefault="00801861" w:rsidP="00801861">
      <w:pPr>
        <w:keepNext/>
        <w:overflowPunct w:val="0"/>
        <w:autoSpaceDE w:val="0"/>
        <w:autoSpaceDN w:val="0"/>
        <w:adjustRightInd w:val="0"/>
        <w:spacing w:after="240" w:line="288" w:lineRule="auto"/>
        <w:textAlignment w:val="baseline"/>
        <w:outlineLvl w:val="1"/>
        <w:rPr>
          <w:rFonts w:cs="Arial"/>
          <w:b/>
          <w:bCs/>
          <w:iCs/>
          <w:color w:val="FF8200"/>
          <w:sz w:val="28"/>
          <w:szCs w:val="28"/>
          <w:lang w:val="en-US"/>
        </w:rPr>
      </w:pPr>
      <w:bookmarkStart w:id="0" w:name="_Toc468457713"/>
      <w:bookmarkStart w:id="1" w:name="_Toc469305786"/>
      <w:bookmarkStart w:id="2" w:name="_Toc469650257"/>
      <w:r w:rsidRPr="00801861">
        <w:rPr>
          <w:rFonts w:cs="Arial"/>
          <w:b/>
          <w:bCs/>
          <w:iCs/>
          <w:color w:val="FF8200"/>
          <w:sz w:val="28"/>
          <w:szCs w:val="28"/>
          <w:lang w:val="en-US"/>
        </w:rPr>
        <w:t>Disclaimer</w:t>
      </w:r>
      <w:bookmarkEnd w:id="0"/>
      <w:bookmarkEnd w:id="1"/>
      <w:bookmarkEnd w:id="2"/>
    </w:p>
    <w:p w:rsidR="00801861" w:rsidRPr="00801861" w:rsidRDefault="00801861" w:rsidP="00801861">
      <w:pPr>
        <w:overflowPunct w:val="0"/>
        <w:autoSpaceDE w:val="0"/>
        <w:autoSpaceDN w:val="0"/>
        <w:adjustRightInd w:val="0"/>
        <w:spacing w:line="288" w:lineRule="auto"/>
        <w:textAlignment w:val="baseline"/>
        <w:rPr>
          <w:rFonts w:cs="Arial"/>
          <w:sz w:val="22"/>
          <w:lang w:val="en-US"/>
        </w:rPr>
      </w:pPr>
      <w:r w:rsidRPr="00801861">
        <w:rPr>
          <w:rFonts w:cs="Arial"/>
          <w:b/>
          <w:sz w:val="22"/>
          <w:lang w:val="en-US"/>
        </w:rPr>
        <w:t>IMPORTANT:</w:t>
      </w:r>
      <w:r w:rsidRPr="00801861">
        <w:rPr>
          <w:rFonts w:cs="Arial"/>
          <w:sz w:val="22"/>
          <w:lang w:val="en-US"/>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rsidR="00801861" w:rsidRPr="00801861" w:rsidRDefault="00801861" w:rsidP="00801861">
      <w:pPr>
        <w:overflowPunct w:val="0"/>
        <w:autoSpaceDE w:val="0"/>
        <w:autoSpaceDN w:val="0"/>
        <w:adjustRightInd w:val="0"/>
        <w:spacing w:before="240" w:line="288" w:lineRule="auto"/>
        <w:textAlignment w:val="baseline"/>
        <w:rPr>
          <w:rFonts w:cs="Arial"/>
          <w:sz w:val="22"/>
          <w:lang w:val="en-US"/>
        </w:rPr>
      </w:pPr>
      <w:r w:rsidRPr="00801861">
        <w:rPr>
          <w:rFonts w:cs="Arial"/>
          <w:sz w:val="22"/>
          <w:lang w:val="en-US"/>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801861" w:rsidRPr="00801861" w:rsidRDefault="00801861" w:rsidP="00801861">
      <w:pPr>
        <w:overflowPunct w:val="0"/>
        <w:autoSpaceDE w:val="0"/>
        <w:autoSpaceDN w:val="0"/>
        <w:adjustRightInd w:val="0"/>
        <w:spacing w:before="240" w:line="288" w:lineRule="auto"/>
        <w:textAlignment w:val="baseline"/>
        <w:rPr>
          <w:rFonts w:cs="Arial"/>
          <w:sz w:val="22"/>
          <w:lang w:val="en-US"/>
        </w:rPr>
      </w:pPr>
      <w:r w:rsidRPr="00801861">
        <w:rPr>
          <w:rFonts w:cs="Arial"/>
          <w:sz w:val="22"/>
          <w:lang w:val="en-US"/>
        </w:rPr>
        <w:t>Users should always verify historical material by making and relying upon their own separate inquiries prior to making any important decisions or taking any action on the basis of this information.</w:t>
      </w:r>
    </w:p>
    <w:p w:rsidR="00801861" w:rsidRPr="00801861" w:rsidRDefault="00801861" w:rsidP="00801861">
      <w:pPr>
        <w:overflowPunct w:val="0"/>
        <w:autoSpaceDE w:val="0"/>
        <w:autoSpaceDN w:val="0"/>
        <w:adjustRightInd w:val="0"/>
        <w:spacing w:line="288" w:lineRule="auto"/>
        <w:textAlignment w:val="baseline"/>
        <w:rPr>
          <w:rFonts w:cs="Arial"/>
          <w:b/>
          <w:color w:val="F79646"/>
          <w:sz w:val="22"/>
          <w:szCs w:val="22"/>
          <w:lang w:val="en-US"/>
        </w:rPr>
      </w:pPr>
    </w:p>
    <w:p w:rsidR="00801861" w:rsidRPr="00801861" w:rsidRDefault="00801861" w:rsidP="00801861">
      <w:pPr>
        <w:overflowPunct w:val="0"/>
        <w:autoSpaceDE w:val="0"/>
        <w:autoSpaceDN w:val="0"/>
        <w:adjustRightInd w:val="0"/>
        <w:spacing w:after="240" w:line="288" w:lineRule="auto"/>
        <w:textAlignment w:val="baseline"/>
        <w:rPr>
          <w:rFonts w:cs="Arial"/>
          <w:b/>
          <w:color w:val="FF8200"/>
          <w:sz w:val="28"/>
          <w:szCs w:val="28"/>
          <w:lang w:val="en-US"/>
        </w:rPr>
      </w:pPr>
      <w:r w:rsidRPr="00801861">
        <w:rPr>
          <w:rFonts w:cs="Arial"/>
          <w:b/>
          <w:color w:val="FF8200"/>
          <w:sz w:val="28"/>
          <w:szCs w:val="28"/>
          <w:lang w:val="en-US"/>
        </w:rPr>
        <w:t>Creative Commons</w:t>
      </w:r>
    </w:p>
    <w:tbl>
      <w:tblPr>
        <w:tblW w:w="0" w:type="auto"/>
        <w:tblCellMar>
          <w:top w:w="85" w:type="dxa"/>
          <w:bottom w:w="85" w:type="dxa"/>
        </w:tblCellMar>
        <w:tblLook w:val="04A0" w:firstRow="1" w:lastRow="0" w:firstColumn="1" w:lastColumn="0" w:noHBand="0" w:noVBand="1"/>
      </w:tblPr>
      <w:tblGrid>
        <w:gridCol w:w="9855"/>
      </w:tblGrid>
      <w:tr w:rsidR="00801861" w:rsidRPr="00801861" w:rsidTr="00801861">
        <w:trPr>
          <w:trHeight w:val="1177"/>
        </w:trPr>
        <w:tc>
          <w:tcPr>
            <w:tcW w:w="9855" w:type="dxa"/>
            <w:shd w:val="clear" w:color="auto" w:fill="auto"/>
          </w:tcPr>
          <w:p w:rsidR="00801861" w:rsidRPr="00801861" w:rsidRDefault="00801861" w:rsidP="00801861">
            <w:pPr>
              <w:overflowPunct w:val="0"/>
              <w:autoSpaceDE w:val="0"/>
              <w:autoSpaceDN w:val="0"/>
              <w:adjustRightInd w:val="0"/>
              <w:spacing w:line="288" w:lineRule="auto"/>
              <w:textAlignment w:val="baseline"/>
              <w:rPr>
                <w:rFonts w:cs="Arial"/>
                <w:sz w:val="22"/>
                <w:lang w:val="en-US"/>
              </w:rPr>
            </w:pPr>
            <w:r w:rsidRPr="00801861">
              <w:rPr>
                <w:rFonts w:cs="Arial"/>
                <w:noProof/>
                <w:sz w:val="22"/>
                <w:lang w:eastAsia="en-AU"/>
              </w:rPr>
              <w:drawing>
                <wp:inline distT="0" distB="0" distL="0" distR="0" wp14:anchorId="3547CC88" wp14:editId="1E7E6050">
                  <wp:extent cx="13525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801861">
              <w:rPr>
                <w:rFonts w:cs="Arial"/>
                <w:sz w:val="22"/>
                <w:lang w:val="en-US"/>
              </w:rPr>
              <w:t xml:space="preserve"> </w:t>
            </w:r>
          </w:p>
          <w:p w:rsidR="00801861" w:rsidRPr="00801861" w:rsidRDefault="00801861" w:rsidP="00801861">
            <w:pPr>
              <w:overflowPunct w:val="0"/>
              <w:autoSpaceDE w:val="0"/>
              <w:autoSpaceDN w:val="0"/>
              <w:adjustRightInd w:val="0"/>
              <w:spacing w:line="288" w:lineRule="auto"/>
              <w:textAlignment w:val="baseline"/>
              <w:rPr>
                <w:rFonts w:cs="Arial"/>
                <w:sz w:val="22"/>
                <w:lang w:val="en-US"/>
              </w:rPr>
            </w:pPr>
            <w:r w:rsidRPr="00801861">
              <w:rPr>
                <w:rFonts w:cs="Arial"/>
                <w:b/>
                <w:sz w:val="20"/>
                <w:lang w:val="en-US"/>
              </w:rPr>
              <w:t>This work is licenced under</w:t>
            </w:r>
          </w:p>
          <w:p w:rsidR="00801861" w:rsidRPr="00801861" w:rsidRDefault="00801861" w:rsidP="00801861">
            <w:pPr>
              <w:overflowPunct w:val="0"/>
              <w:autoSpaceDE w:val="0"/>
              <w:autoSpaceDN w:val="0"/>
              <w:adjustRightInd w:val="0"/>
              <w:spacing w:line="288" w:lineRule="auto"/>
              <w:textAlignment w:val="baseline"/>
              <w:rPr>
                <w:rFonts w:cs="Arial"/>
                <w:sz w:val="20"/>
                <w:lang w:val="en-US"/>
              </w:rPr>
            </w:pPr>
            <w:r w:rsidRPr="00801861">
              <w:rPr>
                <w:rFonts w:cs="Arial"/>
                <w:b/>
                <w:bCs/>
                <w:i/>
                <w:sz w:val="20"/>
                <w:lang w:val="en-GB"/>
              </w:rPr>
              <w:t>Creative Commons Attribution – Non Commercial 4.0 International Licence</w:t>
            </w:r>
            <w:r w:rsidRPr="00801861">
              <w:rPr>
                <w:rFonts w:cs="Arial"/>
                <w:b/>
                <w:bCs/>
                <w:sz w:val="20"/>
                <w:lang w:val="en-GB"/>
              </w:rPr>
              <w:t>.</w:t>
            </w:r>
          </w:p>
          <w:p w:rsidR="00801861" w:rsidRPr="00801861" w:rsidRDefault="00801861" w:rsidP="00801861">
            <w:pPr>
              <w:overflowPunct w:val="0"/>
              <w:autoSpaceDE w:val="0"/>
              <w:autoSpaceDN w:val="0"/>
              <w:adjustRightInd w:val="0"/>
              <w:spacing w:line="288" w:lineRule="auto"/>
              <w:ind w:right="565"/>
              <w:textAlignment w:val="baseline"/>
              <w:rPr>
                <w:rFonts w:cs="Arial"/>
                <w:color w:val="0000FF"/>
                <w:sz w:val="20"/>
                <w:u w:val="single"/>
                <w:lang w:val="en-US"/>
              </w:rPr>
            </w:pPr>
            <w:r w:rsidRPr="00801861">
              <w:rPr>
                <w:rFonts w:cs="Arial"/>
                <w:b/>
                <w:sz w:val="20"/>
                <w:lang w:val="en-US"/>
              </w:rPr>
              <w:t>The licence is available to view at</w:t>
            </w:r>
            <w:r w:rsidRPr="00801861">
              <w:rPr>
                <w:rFonts w:cs="Arial"/>
                <w:color w:val="E36C0A"/>
                <w:sz w:val="20"/>
                <w:lang w:val="en-US"/>
              </w:rPr>
              <w:t xml:space="preserve"> </w:t>
            </w:r>
            <w:hyperlink r:id="rId9" w:history="1">
              <w:r w:rsidRPr="00801861">
                <w:rPr>
                  <w:rFonts w:cs="Arial"/>
                  <w:color w:val="0000FF"/>
                  <w:sz w:val="20"/>
                  <w:u w:val="single"/>
                  <w:lang w:val="en-US"/>
                </w:rPr>
                <w:t>http://creativecommons.org/licenses/by-nc/4.0/</w:t>
              </w:r>
            </w:hyperlink>
          </w:p>
        </w:tc>
      </w:tr>
    </w:tbl>
    <w:p w:rsidR="00801861" w:rsidRPr="00801861" w:rsidRDefault="00801861" w:rsidP="00801861">
      <w:pPr>
        <w:autoSpaceDE w:val="0"/>
        <w:autoSpaceDN w:val="0"/>
        <w:adjustRightInd w:val="0"/>
        <w:rPr>
          <w:rFonts w:cs="Arial"/>
          <w:b/>
          <w:color w:val="FF6600"/>
          <w:sz w:val="22"/>
          <w:lang w:val="en-US"/>
        </w:rPr>
      </w:pPr>
    </w:p>
    <w:p w:rsidR="00801861" w:rsidRPr="00801861" w:rsidRDefault="00801861" w:rsidP="00801861">
      <w:pPr>
        <w:autoSpaceDE w:val="0"/>
        <w:autoSpaceDN w:val="0"/>
        <w:adjustRightInd w:val="0"/>
        <w:spacing w:line="288" w:lineRule="auto"/>
        <w:rPr>
          <w:rFonts w:cs="Arial"/>
          <w:sz w:val="22"/>
          <w:szCs w:val="22"/>
          <w:lang w:eastAsia="en-AU"/>
        </w:rPr>
      </w:pPr>
      <w:r w:rsidRPr="00801861">
        <w:rPr>
          <w:rFonts w:cs="Arial"/>
          <w:sz w:val="22"/>
          <w:szCs w:val="22"/>
          <w:lang w:eastAsia="en-AU"/>
        </w:rPr>
        <w:t>This creative commons licence allows you to copy, communicate and or adapt our work for non-commercial purposes only, as long as you attribute the work to Mining and Quarrying Occupational Health and Safety Committee and abide by all the other licence terms therein.</w:t>
      </w:r>
    </w:p>
    <w:p w:rsidR="00801861" w:rsidRPr="00801861" w:rsidRDefault="00801861" w:rsidP="00801861">
      <w:pPr>
        <w:overflowPunct w:val="0"/>
        <w:autoSpaceDE w:val="0"/>
        <w:autoSpaceDN w:val="0"/>
        <w:adjustRightInd w:val="0"/>
        <w:spacing w:line="288" w:lineRule="auto"/>
        <w:textAlignment w:val="baseline"/>
        <w:rPr>
          <w:rFonts w:cs="Arial"/>
          <w:b/>
          <w:color w:val="FF6600"/>
          <w:sz w:val="22"/>
          <w:szCs w:val="22"/>
          <w:lang w:val="en-US"/>
        </w:rPr>
      </w:pPr>
    </w:p>
    <w:p w:rsidR="00801861" w:rsidRPr="00801861" w:rsidRDefault="00801861" w:rsidP="00801861">
      <w:pPr>
        <w:overflowPunct w:val="0"/>
        <w:autoSpaceDE w:val="0"/>
        <w:autoSpaceDN w:val="0"/>
        <w:adjustRightInd w:val="0"/>
        <w:spacing w:line="288" w:lineRule="auto"/>
        <w:textAlignment w:val="baseline"/>
        <w:rPr>
          <w:rFonts w:cs="Arial"/>
          <w:b/>
          <w:color w:val="000000"/>
          <w:sz w:val="22"/>
          <w:szCs w:val="22"/>
          <w:lang w:val="en-US"/>
        </w:rPr>
      </w:pPr>
      <w:r w:rsidRPr="00801861">
        <w:rPr>
          <w:rFonts w:cs="Arial"/>
          <w:b/>
          <w:color w:val="000000"/>
          <w:sz w:val="22"/>
          <w:szCs w:val="22"/>
          <w:lang w:val="en-US"/>
        </w:rPr>
        <w:t xml:space="preserve">ISBN </w:t>
      </w:r>
      <w:r w:rsidRPr="00801861">
        <w:rPr>
          <w:rFonts w:cs="Arial"/>
          <w:b/>
          <w:color w:val="000000"/>
          <w:sz w:val="22"/>
          <w:lang w:val="en-US"/>
        </w:rPr>
        <w:t>978-1-925361-81-0</w:t>
      </w:r>
      <w:bookmarkStart w:id="3" w:name="_GoBack"/>
      <w:bookmarkEnd w:id="3"/>
    </w:p>
    <w:p w:rsidR="00801861" w:rsidRPr="00801861" w:rsidRDefault="00801861" w:rsidP="00801861">
      <w:pPr>
        <w:overflowPunct w:val="0"/>
        <w:autoSpaceDE w:val="0"/>
        <w:autoSpaceDN w:val="0"/>
        <w:adjustRightInd w:val="0"/>
        <w:spacing w:line="288" w:lineRule="auto"/>
        <w:textAlignment w:val="baseline"/>
        <w:rPr>
          <w:rFonts w:cs="Arial"/>
          <w:b/>
          <w:color w:val="FF6600"/>
          <w:sz w:val="22"/>
          <w:szCs w:val="22"/>
          <w:lang w:val="en-US"/>
        </w:rPr>
      </w:pPr>
    </w:p>
    <w:p w:rsidR="00801861" w:rsidRPr="00801861" w:rsidRDefault="00801861" w:rsidP="00801861">
      <w:pPr>
        <w:overflowPunct w:val="0"/>
        <w:autoSpaceDE w:val="0"/>
        <w:autoSpaceDN w:val="0"/>
        <w:adjustRightInd w:val="0"/>
        <w:spacing w:after="240" w:line="288" w:lineRule="auto"/>
        <w:textAlignment w:val="baseline"/>
        <w:rPr>
          <w:rFonts w:cs="Arial"/>
          <w:b/>
          <w:color w:val="FF8200"/>
          <w:sz w:val="28"/>
          <w:szCs w:val="28"/>
          <w:lang w:val="en-US"/>
        </w:rPr>
      </w:pPr>
      <w:r w:rsidRPr="00801861">
        <w:rPr>
          <w:rFonts w:cs="Arial"/>
          <w:b/>
          <w:color w:val="FF8200"/>
          <w:sz w:val="28"/>
          <w:szCs w:val="28"/>
          <w:lang w:val="en-US"/>
        </w:rPr>
        <w:t>Contact information</w:t>
      </w:r>
    </w:p>
    <w:p w:rsidR="00801861" w:rsidRPr="00801861" w:rsidRDefault="00801861" w:rsidP="00801861">
      <w:pPr>
        <w:autoSpaceDE w:val="0"/>
        <w:autoSpaceDN w:val="0"/>
        <w:spacing w:line="288" w:lineRule="auto"/>
        <w:rPr>
          <w:rFonts w:eastAsia="Calibri" w:cs="Arial"/>
          <w:b/>
          <w:sz w:val="22"/>
          <w:szCs w:val="22"/>
          <w:lang w:eastAsia="en-AU"/>
        </w:rPr>
      </w:pPr>
      <w:r w:rsidRPr="00801861">
        <w:rPr>
          <w:rFonts w:eastAsia="Calibri" w:cs="Arial"/>
          <w:b/>
          <w:sz w:val="22"/>
          <w:szCs w:val="22"/>
          <w:lang w:eastAsia="en-AU"/>
        </w:rPr>
        <w:t>Mining and Quarrying Occupational Health and Safety Committee (MAQOHSC)</w:t>
      </w:r>
    </w:p>
    <w:p w:rsidR="00801861" w:rsidRDefault="001D1EBF" w:rsidP="00801861">
      <w:pPr>
        <w:overflowPunct w:val="0"/>
        <w:autoSpaceDE w:val="0"/>
        <w:autoSpaceDN w:val="0"/>
        <w:adjustRightInd w:val="0"/>
        <w:spacing w:line="288" w:lineRule="auto"/>
        <w:textAlignment w:val="baseline"/>
        <w:rPr>
          <w:rFonts w:cs="Arial"/>
          <w:b/>
          <w:sz w:val="22"/>
          <w:szCs w:val="22"/>
          <w:lang w:val="en-US"/>
        </w:rPr>
      </w:pPr>
      <w:r>
        <w:rPr>
          <w:rFonts w:cs="Arial"/>
          <w:b/>
          <w:sz w:val="22"/>
          <w:szCs w:val="22"/>
          <w:lang w:val="en-US"/>
        </w:rPr>
        <w:t>Level 2, Torrens Building</w:t>
      </w:r>
    </w:p>
    <w:p w:rsidR="001D1EBF" w:rsidRDefault="001D1EBF" w:rsidP="00801861">
      <w:pPr>
        <w:overflowPunct w:val="0"/>
        <w:autoSpaceDE w:val="0"/>
        <w:autoSpaceDN w:val="0"/>
        <w:adjustRightInd w:val="0"/>
        <w:spacing w:line="288" w:lineRule="auto"/>
        <w:textAlignment w:val="baseline"/>
        <w:rPr>
          <w:rFonts w:cs="Arial"/>
          <w:b/>
          <w:sz w:val="22"/>
          <w:szCs w:val="22"/>
          <w:lang w:val="en-US"/>
        </w:rPr>
      </w:pPr>
      <w:r>
        <w:rPr>
          <w:rFonts w:cs="Arial"/>
          <w:b/>
          <w:sz w:val="22"/>
          <w:szCs w:val="22"/>
          <w:lang w:val="en-US"/>
        </w:rPr>
        <w:t>220 Victoria Square</w:t>
      </w:r>
    </w:p>
    <w:p w:rsidR="001D1EBF" w:rsidRPr="00801861" w:rsidRDefault="001D1EBF" w:rsidP="00801861">
      <w:pPr>
        <w:overflowPunct w:val="0"/>
        <w:autoSpaceDE w:val="0"/>
        <w:autoSpaceDN w:val="0"/>
        <w:adjustRightInd w:val="0"/>
        <w:spacing w:line="288" w:lineRule="auto"/>
        <w:textAlignment w:val="baseline"/>
        <w:rPr>
          <w:rFonts w:cs="Arial"/>
          <w:b/>
          <w:sz w:val="22"/>
          <w:szCs w:val="22"/>
          <w:lang w:val="en-US"/>
        </w:rPr>
      </w:pPr>
      <w:r>
        <w:rPr>
          <w:rFonts w:cs="Arial"/>
          <w:b/>
          <w:sz w:val="22"/>
          <w:szCs w:val="22"/>
          <w:lang w:val="en-US"/>
        </w:rPr>
        <w:t>Adelaide  SA  5000</w:t>
      </w:r>
    </w:p>
    <w:p w:rsidR="00801861" w:rsidRPr="00801861" w:rsidRDefault="00801861" w:rsidP="00801861">
      <w:pPr>
        <w:overflowPunct w:val="0"/>
        <w:autoSpaceDE w:val="0"/>
        <w:autoSpaceDN w:val="0"/>
        <w:adjustRightInd w:val="0"/>
        <w:spacing w:line="288" w:lineRule="auto"/>
        <w:textAlignment w:val="baseline"/>
        <w:rPr>
          <w:rFonts w:cs="Arial"/>
          <w:b/>
          <w:sz w:val="22"/>
          <w:szCs w:val="22"/>
          <w:lang w:val="en-US"/>
        </w:rPr>
      </w:pPr>
      <w:r w:rsidRPr="00801861">
        <w:rPr>
          <w:rFonts w:cs="Arial"/>
          <w:b/>
          <w:sz w:val="22"/>
          <w:szCs w:val="22"/>
          <w:lang w:val="en-US"/>
        </w:rPr>
        <w:t>Phone:  (08) 8204 9842</w:t>
      </w:r>
    </w:p>
    <w:p w:rsidR="00801861" w:rsidRPr="00801861" w:rsidRDefault="00801861" w:rsidP="00801861">
      <w:pPr>
        <w:overflowPunct w:val="0"/>
        <w:autoSpaceDE w:val="0"/>
        <w:autoSpaceDN w:val="0"/>
        <w:adjustRightInd w:val="0"/>
        <w:spacing w:line="288" w:lineRule="auto"/>
        <w:textAlignment w:val="baseline"/>
        <w:rPr>
          <w:rFonts w:cs="Arial"/>
          <w:b/>
          <w:sz w:val="22"/>
          <w:szCs w:val="22"/>
          <w:lang w:val="en-US"/>
        </w:rPr>
      </w:pPr>
      <w:r w:rsidRPr="00801861">
        <w:rPr>
          <w:rFonts w:cs="Arial"/>
          <w:b/>
          <w:sz w:val="22"/>
          <w:szCs w:val="22"/>
          <w:lang w:val="en-US"/>
        </w:rPr>
        <w:t xml:space="preserve">Email: </w:t>
      </w:r>
      <w:hyperlink r:id="rId10" w:history="1">
        <w:r w:rsidRPr="00801861">
          <w:rPr>
            <w:rFonts w:cs="Arial"/>
            <w:b/>
            <w:color w:val="0000FF"/>
            <w:sz w:val="22"/>
            <w:szCs w:val="22"/>
            <w:u w:val="single"/>
            <w:lang w:val="en-US"/>
          </w:rPr>
          <w:t>maqohsc@sa.gov.au</w:t>
        </w:r>
      </w:hyperlink>
    </w:p>
    <w:p w:rsidR="00801861" w:rsidRPr="00801861" w:rsidRDefault="00801861" w:rsidP="00801861">
      <w:pPr>
        <w:overflowPunct w:val="0"/>
        <w:autoSpaceDE w:val="0"/>
        <w:autoSpaceDN w:val="0"/>
        <w:adjustRightInd w:val="0"/>
        <w:spacing w:line="288" w:lineRule="auto"/>
        <w:textAlignment w:val="baseline"/>
        <w:rPr>
          <w:rFonts w:cs="Arial"/>
          <w:b/>
          <w:sz w:val="22"/>
          <w:szCs w:val="22"/>
          <w:lang w:val="en-US"/>
        </w:rPr>
      </w:pPr>
      <w:r w:rsidRPr="00801861">
        <w:rPr>
          <w:rFonts w:cs="Arial"/>
          <w:b/>
          <w:sz w:val="22"/>
          <w:szCs w:val="22"/>
          <w:lang w:val="en-US"/>
        </w:rPr>
        <w:t xml:space="preserve">Website: </w:t>
      </w:r>
      <w:hyperlink r:id="rId11" w:history="1">
        <w:r w:rsidRPr="00801861">
          <w:rPr>
            <w:rFonts w:cs="Arial"/>
            <w:b/>
            <w:color w:val="0000FF"/>
            <w:sz w:val="22"/>
            <w:szCs w:val="22"/>
            <w:u w:val="single"/>
            <w:lang w:val="en-US"/>
          </w:rPr>
          <w:t>www.maqohsc.sa.gov.au</w:t>
        </w:r>
      </w:hyperlink>
    </w:p>
    <w:p w:rsidR="00801861" w:rsidRDefault="00801861">
      <w:pPr>
        <w:rPr>
          <w:sz w:val="20"/>
        </w:rPr>
      </w:pPr>
      <w:r>
        <w:rPr>
          <w:sz w:val="20"/>
        </w:rPr>
        <w:br w:type="page"/>
      </w:r>
    </w:p>
    <w:p w:rsidR="00877F0F" w:rsidRDefault="007C0200" w:rsidP="007C0200">
      <w:pPr>
        <w:tabs>
          <w:tab w:val="left" w:pos="3119"/>
          <w:tab w:val="left" w:pos="7938"/>
        </w:tabs>
        <w:ind w:right="-1"/>
        <w:rPr>
          <w:sz w:val="20"/>
        </w:rPr>
      </w:pPr>
      <w:r>
        <w:rPr>
          <w:sz w:val="20"/>
        </w:rPr>
        <w:lastRenderedPageBreak/>
        <w:tab/>
      </w:r>
    </w:p>
    <w:p w:rsidR="00877F0F" w:rsidRDefault="00877F0F" w:rsidP="006C5878">
      <w:pPr>
        <w:ind w:right="-1"/>
        <w:rPr>
          <w:sz w:val="20"/>
        </w:rPr>
      </w:pPr>
    </w:p>
    <w:p w:rsidR="00877F0F" w:rsidRDefault="00877F0F" w:rsidP="00877F0F">
      <w:pPr>
        <w:tabs>
          <w:tab w:val="left" w:pos="3495"/>
        </w:tabs>
        <w:ind w:right="-1"/>
        <w:rPr>
          <w:sz w:val="20"/>
        </w:rPr>
      </w:pPr>
      <w:r>
        <w:rPr>
          <w:sz w:val="20"/>
        </w:rPr>
        <w:tab/>
      </w:r>
    </w:p>
    <w:p w:rsidR="00DB2891" w:rsidRPr="006C5878" w:rsidRDefault="009C5938" w:rsidP="00DB2891">
      <w:pPr>
        <w:spacing w:after="120"/>
        <w:ind w:right="-1"/>
        <w:rPr>
          <w:sz w:val="20"/>
        </w:rPr>
      </w:pPr>
      <w:r w:rsidRPr="006C5878">
        <w:rPr>
          <w:sz w:val="20"/>
        </w:rPr>
        <w:t xml:space="preserve">This policy recognises that </w:t>
      </w:r>
      <w:r w:rsidR="00FC455D" w:rsidRPr="00DB2891">
        <w:rPr>
          <w:b/>
          <w:i/>
          <w:color w:val="FF8200"/>
          <w:sz w:val="20"/>
        </w:rPr>
        <w:t>(insert company name)</w:t>
      </w:r>
      <w:r w:rsidRPr="00DB2891">
        <w:rPr>
          <w:color w:val="FF8200"/>
          <w:sz w:val="20"/>
        </w:rPr>
        <w:t xml:space="preserve"> </w:t>
      </w:r>
      <w:r w:rsidRPr="006C5878">
        <w:rPr>
          <w:sz w:val="20"/>
        </w:rPr>
        <w:t xml:space="preserve">is responsible for the health and safety of all </w:t>
      </w:r>
      <w:r w:rsidR="00E6050A" w:rsidRPr="006C5878">
        <w:rPr>
          <w:sz w:val="20"/>
        </w:rPr>
        <w:t>worker</w:t>
      </w:r>
      <w:r w:rsidRPr="006C5878">
        <w:rPr>
          <w:sz w:val="20"/>
        </w:rPr>
        <w:t>s in the workplace. In fulfilling this responsibility</w:t>
      </w:r>
      <w:r w:rsidR="0096613F" w:rsidRPr="006C5878">
        <w:rPr>
          <w:sz w:val="20"/>
        </w:rPr>
        <w:t>,</w:t>
      </w:r>
      <w:r w:rsidRPr="006C5878">
        <w:rPr>
          <w:sz w:val="20"/>
        </w:rPr>
        <w:t xml:space="preserve"> </w:t>
      </w:r>
      <w:r w:rsidR="00FC455D" w:rsidRPr="00DB2891">
        <w:rPr>
          <w:b/>
          <w:i/>
          <w:color w:val="FF8200"/>
          <w:sz w:val="20"/>
        </w:rPr>
        <w:t xml:space="preserve">(insert company name) </w:t>
      </w:r>
      <w:r w:rsidR="0096613F" w:rsidRPr="006C5878">
        <w:rPr>
          <w:sz w:val="20"/>
        </w:rPr>
        <w:t>has</w:t>
      </w:r>
      <w:r w:rsidRPr="006C5878">
        <w:rPr>
          <w:sz w:val="20"/>
        </w:rPr>
        <w:t xml:space="preserve"> a duty to provide and maintain a working environment</w:t>
      </w:r>
      <w:r w:rsidR="00FC455D" w:rsidRPr="006C5878">
        <w:rPr>
          <w:sz w:val="20"/>
        </w:rPr>
        <w:t>,</w:t>
      </w:r>
      <w:r w:rsidRPr="006C5878">
        <w:rPr>
          <w:sz w:val="20"/>
        </w:rPr>
        <w:t xml:space="preserve"> </w:t>
      </w:r>
      <w:r w:rsidR="00DB2891">
        <w:rPr>
          <w:sz w:val="20"/>
        </w:rPr>
        <w:t>so</w:t>
      </w:r>
      <w:r w:rsidR="00DB2891" w:rsidRPr="006C5878">
        <w:rPr>
          <w:sz w:val="20"/>
        </w:rPr>
        <w:t xml:space="preserve"> </w:t>
      </w:r>
      <w:r w:rsidR="00FC455D" w:rsidRPr="006C5878">
        <w:rPr>
          <w:sz w:val="20"/>
        </w:rPr>
        <w:t xml:space="preserve">far as </w:t>
      </w:r>
      <w:r w:rsidR="003F3901">
        <w:rPr>
          <w:sz w:val="20"/>
        </w:rPr>
        <w:t xml:space="preserve">is </w:t>
      </w:r>
      <w:r w:rsidR="00FC455D" w:rsidRPr="006C5878">
        <w:rPr>
          <w:sz w:val="20"/>
        </w:rPr>
        <w:t>reasonably practicable, that is</w:t>
      </w:r>
      <w:r w:rsidRPr="006C5878">
        <w:rPr>
          <w:sz w:val="20"/>
        </w:rPr>
        <w:t xml:space="preserve"> safe and without risks to health</w:t>
      </w:r>
      <w:r w:rsidR="00E6050A" w:rsidRPr="006C5878">
        <w:rPr>
          <w:sz w:val="20"/>
        </w:rPr>
        <w:t xml:space="preserve"> and safety</w:t>
      </w:r>
      <w:r w:rsidRPr="006C5878">
        <w:rPr>
          <w:sz w:val="20"/>
        </w:rPr>
        <w:t>.</w:t>
      </w:r>
    </w:p>
    <w:p w:rsidR="00FC455D" w:rsidRPr="006C5878" w:rsidRDefault="009C5938" w:rsidP="006C5878">
      <w:pPr>
        <w:tabs>
          <w:tab w:val="left" w:pos="284"/>
        </w:tabs>
        <w:ind w:right="-1"/>
        <w:rPr>
          <w:sz w:val="20"/>
        </w:rPr>
      </w:pPr>
      <w:r w:rsidRPr="006C5878">
        <w:rPr>
          <w:sz w:val="20"/>
        </w:rPr>
        <w:t xml:space="preserve">To meet the objectives of this policy, </w:t>
      </w:r>
      <w:r w:rsidR="00FC455D" w:rsidRPr="00DB2891">
        <w:rPr>
          <w:b/>
          <w:i/>
          <w:color w:val="FF8200"/>
          <w:sz w:val="20"/>
        </w:rPr>
        <w:t xml:space="preserve">(insert company name) </w:t>
      </w:r>
      <w:r w:rsidR="00FC455D" w:rsidRPr="006C5878">
        <w:rPr>
          <w:rFonts w:cs="Arial"/>
          <w:sz w:val="20"/>
          <w:lang w:val="en-GB" w:eastAsia="en-AU"/>
        </w:rPr>
        <w:t xml:space="preserve">aims to ensure that it complies with its </w:t>
      </w:r>
      <w:r w:rsidR="003F3901">
        <w:rPr>
          <w:rFonts w:cs="Arial"/>
          <w:sz w:val="20"/>
          <w:lang w:val="en-GB" w:eastAsia="en-AU"/>
        </w:rPr>
        <w:t>legislative</w:t>
      </w:r>
      <w:r w:rsidR="003F3901" w:rsidRPr="006C5878">
        <w:rPr>
          <w:rFonts w:cs="Arial"/>
          <w:sz w:val="20"/>
          <w:lang w:val="en-GB" w:eastAsia="en-AU"/>
        </w:rPr>
        <w:t xml:space="preserve"> </w:t>
      </w:r>
      <w:r w:rsidR="0027248F" w:rsidRPr="006C5878">
        <w:rPr>
          <w:rFonts w:cs="Arial"/>
          <w:sz w:val="20"/>
          <w:lang w:val="en-GB" w:eastAsia="en-AU"/>
        </w:rPr>
        <w:t xml:space="preserve">obligations and </w:t>
      </w:r>
      <w:r w:rsidR="0027248F" w:rsidRPr="006C5878">
        <w:rPr>
          <w:sz w:val="20"/>
        </w:rPr>
        <w:t xml:space="preserve">is committed to continuously improving </w:t>
      </w:r>
      <w:r w:rsidR="0058543C" w:rsidRPr="006C5878">
        <w:rPr>
          <w:sz w:val="20"/>
        </w:rPr>
        <w:t>W</w:t>
      </w:r>
      <w:r w:rsidR="0058543C">
        <w:rPr>
          <w:sz w:val="20"/>
        </w:rPr>
        <w:t>ork Health and Safety</w:t>
      </w:r>
      <w:r w:rsidR="0058543C" w:rsidRPr="006C5878">
        <w:rPr>
          <w:sz w:val="20"/>
        </w:rPr>
        <w:t xml:space="preserve"> </w:t>
      </w:r>
      <w:r w:rsidR="0027248F" w:rsidRPr="006C5878">
        <w:rPr>
          <w:sz w:val="20"/>
        </w:rPr>
        <w:t>by</w:t>
      </w:r>
      <w:r w:rsidR="00FC455D" w:rsidRPr="006C5878">
        <w:rPr>
          <w:rFonts w:cs="Arial"/>
          <w:sz w:val="20"/>
          <w:lang w:val="en-GB" w:eastAsia="en-AU"/>
        </w:rPr>
        <w:t>:</w:t>
      </w:r>
    </w:p>
    <w:p w:rsidR="00FC455D" w:rsidRPr="006C5878" w:rsidRDefault="00AD73AB" w:rsidP="006C5878">
      <w:pPr>
        <w:pStyle w:val="ListParagraph"/>
        <w:numPr>
          <w:ilvl w:val="0"/>
          <w:numId w:val="15"/>
        </w:numPr>
        <w:tabs>
          <w:tab w:val="left" w:pos="284"/>
        </w:tabs>
        <w:spacing w:before="120" w:after="120" w:line="276" w:lineRule="auto"/>
        <w:ind w:left="567" w:right="-1"/>
        <w:rPr>
          <w:rFonts w:cs="Arial"/>
          <w:sz w:val="20"/>
          <w:lang w:val="en-GB" w:eastAsia="en-AU"/>
        </w:rPr>
      </w:pPr>
      <w:r w:rsidRPr="006C5878">
        <w:rPr>
          <w:rFonts w:cs="Arial"/>
          <w:sz w:val="20"/>
          <w:lang w:val="en-GB" w:eastAsia="en-AU"/>
        </w:rPr>
        <w:t>Providing a</w:t>
      </w:r>
      <w:r w:rsidR="00FC455D" w:rsidRPr="006C5878">
        <w:rPr>
          <w:rFonts w:cs="Arial"/>
          <w:sz w:val="20"/>
          <w:lang w:val="en-GB" w:eastAsia="en-AU"/>
        </w:rPr>
        <w:t xml:space="preserve"> safe and healthy working environment</w:t>
      </w:r>
      <w:r w:rsidR="0027248F" w:rsidRPr="006C5878">
        <w:rPr>
          <w:rFonts w:cs="Arial"/>
          <w:sz w:val="20"/>
          <w:lang w:val="en-GB" w:eastAsia="en-AU"/>
        </w:rPr>
        <w:t xml:space="preserve"> and</w:t>
      </w:r>
      <w:r w:rsidR="00FC455D" w:rsidRPr="006C5878">
        <w:rPr>
          <w:rFonts w:cs="Arial"/>
          <w:sz w:val="20"/>
          <w:lang w:val="en-GB" w:eastAsia="en-AU"/>
        </w:rPr>
        <w:t xml:space="preserve"> safe systems of work;</w:t>
      </w:r>
    </w:p>
    <w:p w:rsidR="00FC455D" w:rsidRPr="006C5878" w:rsidRDefault="00AD73AB" w:rsidP="006C5878">
      <w:pPr>
        <w:pStyle w:val="ListParagraph"/>
        <w:numPr>
          <w:ilvl w:val="0"/>
          <w:numId w:val="15"/>
        </w:numPr>
        <w:tabs>
          <w:tab w:val="left" w:pos="284"/>
        </w:tabs>
        <w:spacing w:before="120" w:after="120" w:line="276" w:lineRule="auto"/>
        <w:ind w:left="567" w:right="-1"/>
        <w:rPr>
          <w:rFonts w:cs="Arial"/>
          <w:sz w:val="20"/>
          <w:lang w:val="en-GB" w:eastAsia="en-AU"/>
        </w:rPr>
      </w:pPr>
      <w:r w:rsidRPr="006C5878">
        <w:rPr>
          <w:rFonts w:cs="Arial"/>
          <w:sz w:val="20"/>
          <w:lang w:val="en-GB" w:eastAsia="en-AU"/>
        </w:rPr>
        <w:t>Ensuring p</w:t>
      </w:r>
      <w:r w:rsidR="0027248F" w:rsidRPr="006C5878">
        <w:rPr>
          <w:rFonts w:cs="Arial"/>
          <w:sz w:val="20"/>
          <w:lang w:val="en-GB" w:eastAsia="en-AU"/>
        </w:rPr>
        <w:t>lant</w:t>
      </w:r>
      <w:r w:rsidR="00FC455D" w:rsidRPr="006C5878">
        <w:rPr>
          <w:rFonts w:cs="Arial"/>
          <w:sz w:val="20"/>
          <w:lang w:val="en-GB" w:eastAsia="en-AU"/>
        </w:rPr>
        <w:t xml:space="preserve">, equipment and substances </w:t>
      </w:r>
      <w:r w:rsidR="003F3901">
        <w:rPr>
          <w:rFonts w:cs="Arial"/>
          <w:sz w:val="20"/>
          <w:lang w:val="en-GB" w:eastAsia="en-AU"/>
        </w:rPr>
        <w:t xml:space="preserve">are </w:t>
      </w:r>
      <w:r w:rsidR="00FC455D" w:rsidRPr="006C5878">
        <w:rPr>
          <w:rFonts w:cs="Arial"/>
          <w:sz w:val="20"/>
          <w:lang w:val="en-GB" w:eastAsia="en-AU"/>
        </w:rPr>
        <w:t xml:space="preserve">maintained in a safe condition; </w:t>
      </w:r>
    </w:p>
    <w:p w:rsidR="00AD73AB" w:rsidRPr="006C5878" w:rsidRDefault="00AD73AB" w:rsidP="006C5878">
      <w:pPr>
        <w:pStyle w:val="ListParagraph"/>
        <w:numPr>
          <w:ilvl w:val="0"/>
          <w:numId w:val="15"/>
        </w:numPr>
        <w:tabs>
          <w:tab w:val="left" w:pos="284"/>
        </w:tabs>
        <w:spacing w:before="120" w:after="120" w:line="276" w:lineRule="auto"/>
        <w:ind w:left="567" w:right="-1"/>
        <w:rPr>
          <w:rFonts w:cs="Arial"/>
          <w:sz w:val="20"/>
          <w:lang w:val="en-GB" w:eastAsia="en-AU"/>
        </w:rPr>
      </w:pPr>
      <w:r w:rsidRPr="006C5878">
        <w:rPr>
          <w:rFonts w:cs="Arial"/>
          <w:sz w:val="20"/>
          <w:lang w:val="en-GB" w:eastAsia="en-AU"/>
        </w:rPr>
        <w:t>Implementing c</w:t>
      </w:r>
      <w:r w:rsidR="0027248F" w:rsidRPr="006C5878">
        <w:rPr>
          <w:rFonts w:cs="Arial"/>
          <w:sz w:val="20"/>
          <w:lang w:val="en-GB" w:eastAsia="en-AU"/>
        </w:rPr>
        <w:t>ontinual</w:t>
      </w:r>
      <w:r w:rsidR="00FC455D" w:rsidRPr="006C5878">
        <w:rPr>
          <w:rFonts w:cs="Arial"/>
          <w:sz w:val="20"/>
          <w:lang w:val="en-GB" w:eastAsia="en-AU"/>
        </w:rPr>
        <w:t xml:space="preserve"> improvement </w:t>
      </w:r>
      <w:r w:rsidRPr="006C5878">
        <w:rPr>
          <w:rFonts w:cs="Arial"/>
          <w:sz w:val="20"/>
          <w:lang w:val="en-GB" w:eastAsia="en-AU"/>
        </w:rPr>
        <w:t>strategies for</w:t>
      </w:r>
      <w:r w:rsidR="00FC455D" w:rsidRPr="006C5878">
        <w:rPr>
          <w:rFonts w:cs="Arial"/>
          <w:sz w:val="20"/>
          <w:lang w:val="en-GB" w:eastAsia="en-AU"/>
        </w:rPr>
        <w:t xml:space="preserve"> </w:t>
      </w:r>
      <w:r w:rsidR="003F3901">
        <w:rPr>
          <w:rFonts w:cs="Arial"/>
          <w:sz w:val="20"/>
          <w:lang w:val="en-GB" w:eastAsia="en-AU"/>
        </w:rPr>
        <w:t>risk</w:t>
      </w:r>
      <w:r w:rsidR="003F3901" w:rsidRPr="006C5878">
        <w:rPr>
          <w:rFonts w:cs="Arial"/>
          <w:sz w:val="20"/>
          <w:lang w:val="en-GB" w:eastAsia="en-AU"/>
        </w:rPr>
        <w:t xml:space="preserve"> </w:t>
      </w:r>
      <w:r w:rsidR="00FC455D" w:rsidRPr="006C5878">
        <w:rPr>
          <w:rFonts w:cs="Arial"/>
          <w:sz w:val="20"/>
          <w:lang w:val="en-GB" w:eastAsia="en-AU"/>
        </w:rPr>
        <w:t>management</w:t>
      </w:r>
      <w:r w:rsidR="0058543C">
        <w:rPr>
          <w:rFonts w:cs="Arial"/>
          <w:sz w:val="20"/>
          <w:lang w:val="en-GB" w:eastAsia="en-AU"/>
        </w:rPr>
        <w:t>;</w:t>
      </w:r>
      <w:r w:rsidR="00FC455D" w:rsidRPr="006C5878">
        <w:rPr>
          <w:rFonts w:cs="Arial"/>
          <w:sz w:val="20"/>
          <w:lang w:val="en-GB" w:eastAsia="en-AU"/>
        </w:rPr>
        <w:t xml:space="preserve"> </w:t>
      </w:r>
    </w:p>
    <w:p w:rsidR="00FC455D" w:rsidRPr="006C5878" w:rsidRDefault="00AD73AB" w:rsidP="006C5878">
      <w:pPr>
        <w:pStyle w:val="ListParagraph"/>
        <w:numPr>
          <w:ilvl w:val="0"/>
          <w:numId w:val="15"/>
        </w:numPr>
        <w:tabs>
          <w:tab w:val="left" w:pos="284"/>
        </w:tabs>
        <w:spacing w:before="120" w:after="120" w:line="276" w:lineRule="auto"/>
        <w:ind w:left="567" w:right="-1"/>
        <w:rPr>
          <w:rFonts w:cs="Arial"/>
          <w:sz w:val="20"/>
          <w:lang w:val="en-GB" w:eastAsia="en-AU"/>
        </w:rPr>
      </w:pPr>
      <w:r w:rsidRPr="006C5878">
        <w:rPr>
          <w:rFonts w:cs="Arial"/>
          <w:sz w:val="20"/>
          <w:lang w:val="en-GB" w:eastAsia="en-AU"/>
        </w:rPr>
        <w:t xml:space="preserve">Implementing </w:t>
      </w:r>
      <w:r w:rsidR="00FC455D" w:rsidRPr="006C5878">
        <w:rPr>
          <w:rFonts w:cs="Arial"/>
          <w:sz w:val="20"/>
          <w:lang w:val="en-GB" w:eastAsia="en-AU"/>
        </w:rPr>
        <w:t>improvement programs with objectives, targets and performance indicators</w:t>
      </w:r>
      <w:r w:rsidR="0058543C">
        <w:rPr>
          <w:rFonts w:cs="Arial"/>
          <w:sz w:val="20"/>
          <w:lang w:val="en-GB" w:eastAsia="en-AU"/>
        </w:rPr>
        <w:t>;</w:t>
      </w:r>
    </w:p>
    <w:p w:rsidR="00AD73AB" w:rsidRPr="006C5878" w:rsidRDefault="00AD73AB" w:rsidP="006C5878">
      <w:pPr>
        <w:pStyle w:val="ListParagraph"/>
        <w:numPr>
          <w:ilvl w:val="0"/>
          <w:numId w:val="15"/>
        </w:numPr>
        <w:tabs>
          <w:tab w:val="left" w:pos="284"/>
        </w:tabs>
        <w:spacing w:before="120" w:after="120" w:line="276" w:lineRule="auto"/>
        <w:ind w:left="567" w:right="-1"/>
        <w:rPr>
          <w:rFonts w:cs="Arial"/>
          <w:sz w:val="20"/>
          <w:lang w:val="en-GB" w:eastAsia="en-AU"/>
        </w:rPr>
      </w:pPr>
      <w:r w:rsidRPr="006C5878">
        <w:rPr>
          <w:rFonts w:cs="Arial"/>
          <w:sz w:val="20"/>
        </w:rPr>
        <w:t xml:space="preserve">Providing processes for two-way communication and consultation between the Company and workers on </w:t>
      </w:r>
      <w:r w:rsidR="0058543C" w:rsidRPr="006C5878">
        <w:rPr>
          <w:rFonts w:cs="Arial"/>
          <w:sz w:val="20"/>
        </w:rPr>
        <w:t>W</w:t>
      </w:r>
      <w:r w:rsidR="0058543C">
        <w:rPr>
          <w:rFonts w:cs="Arial"/>
          <w:sz w:val="20"/>
        </w:rPr>
        <w:t>ork Health and Safety</w:t>
      </w:r>
      <w:r w:rsidR="0058543C" w:rsidRPr="006C5878">
        <w:rPr>
          <w:rFonts w:cs="Arial"/>
          <w:sz w:val="20"/>
        </w:rPr>
        <w:t xml:space="preserve"> </w:t>
      </w:r>
      <w:r w:rsidRPr="006C5878">
        <w:rPr>
          <w:rFonts w:cs="Arial"/>
          <w:sz w:val="20"/>
        </w:rPr>
        <w:t>matters</w:t>
      </w:r>
      <w:r w:rsidR="0058543C">
        <w:rPr>
          <w:rFonts w:cs="Arial"/>
          <w:sz w:val="20"/>
        </w:rPr>
        <w:t>; and</w:t>
      </w:r>
      <w:r w:rsidRPr="006C5878">
        <w:rPr>
          <w:rFonts w:cs="Arial"/>
          <w:sz w:val="20"/>
        </w:rPr>
        <w:t xml:space="preserve"> </w:t>
      </w:r>
    </w:p>
    <w:p w:rsidR="00FC455D" w:rsidRPr="006C5878" w:rsidRDefault="00AD73AB" w:rsidP="006C5878">
      <w:pPr>
        <w:pStyle w:val="ListParagraph"/>
        <w:numPr>
          <w:ilvl w:val="0"/>
          <w:numId w:val="15"/>
        </w:numPr>
        <w:tabs>
          <w:tab w:val="left" w:pos="284"/>
        </w:tabs>
        <w:spacing w:before="120" w:after="120" w:line="276" w:lineRule="auto"/>
        <w:ind w:left="567" w:right="-1"/>
        <w:rPr>
          <w:rFonts w:cs="Arial"/>
          <w:sz w:val="20"/>
          <w:lang w:val="en-GB" w:eastAsia="en-AU"/>
        </w:rPr>
      </w:pPr>
      <w:r w:rsidRPr="006C5878">
        <w:rPr>
          <w:rFonts w:cs="Arial"/>
          <w:sz w:val="20"/>
        </w:rPr>
        <w:t xml:space="preserve">Providing </w:t>
      </w:r>
      <w:r w:rsidR="0058543C">
        <w:rPr>
          <w:rFonts w:cs="Arial"/>
          <w:sz w:val="20"/>
          <w:lang w:val="en-GB" w:eastAsia="en-AU"/>
        </w:rPr>
        <w:t>w</w:t>
      </w:r>
      <w:r w:rsidR="00FC455D" w:rsidRPr="006C5878">
        <w:rPr>
          <w:rFonts w:cs="Arial"/>
          <w:sz w:val="20"/>
          <w:lang w:val="en-GB" w:eastAsia="en-AU"/>
        </w:rPr>
        <w:t>orkers with the information, instruction, training and supervision to ensure their health and safety</w:t>
      </w:r>
      <w:r w:rsidR="0058543C">
        <w:rPr>
          <w:rFonts w:cs="Arial"/>
          <w:sz w:val="20"/>
          <w:lang w:val="en-GB" w:eastAsia="en-AU"/>
        </w:rPr>
        <w:t>.</w:t>
      </w:r>
    </w:p>
    <w:p w:rsidR="002C6FD4" w:rsidRPr="006C5878" w:rsidRDefault="002C6FD4" w:rsidP="00DB2891">
      <w:pPr>
        <w:tabs>
          <w:tab w:val="left" w:pos="284"/>
        </w:tabs>
        <w:spacing w:after="120"/>
        <w:ind w:right="-1"/>
        <w:rPr>
          <w:b/>
          <w:sz w:val="20"/>
        </w:rPr>
      </w:pPr>
      <w:r w:rsidRPr="006C5878">
        <w:rPr>
          <w:b/>
          <w:sz w:val="20"/>
        </w:rPr>
        <w:t>Officer</w:t>
      </w:r>
      <w:r w:rsidR="00C01CA7" w:rsidRPr="00C01CA7">
        <w:rPr>
          <w:b/>
          <w:sz w:val="20"/>
        </w:rPr>
        <w:t xml:space="preserve"> duties and responsibilities</w:t>
      </w:r>
      <w:r w:rsidRPr="006C5878">
        <w:rPr>
          <w:b/>
          <w:sz w:val="20"/>
        </w:rPr>
        <w:t>:</w:t>
      </w:r>
    </w:p>
    <w:p w:rsidR="009D6360" w:rsidRPr="006C5878" w:rsidRDefault="009D6360" w:rsidP="006C5878">
      <w:pPr>
        <w:numPr>
          <w:ilvl w:val="0"/>
          <w:numId w:val="16"/>
        </w:numPr>
        <w:tabs>
          <w:tab w:val="left" w:pos="284"/>
        </w:tabs>
        <w:overflowPunct w:val="0"/>
        <w:autoSpaceDE w:val="0"/>
        <w:autoSpaceDN w:val="0"/>
        <w:adjustRightInd w:val="0"/>
        <w:spacing w:line="276" w:lineRule="auto"/>
        <w:ind w:left="567" w:right="-1"/>
        <w:textAlignment w:val="baseline"/>
        <w:rPr>
          <w:sz w:val="20"/>
        </w:rPr>
      </w:pPr>
      <w:r w:rsidRPr="006C5878">
        <w:rPr>
          <w:sz w:val="20"/>
        </w:rPr>
        <w:t xml:space="preserve">Gaining an understanding of the nature of </w:t>
      </w:r>
      <w:r w:rsidRPr="00DB2891">
        <w:rPr>
          <w:b/>
          <w:i/>
          <w:color w:val="FF8200"/>
          <w:sz w:val="20"/>
        </w:rPr>
        <w:t>(insert company name)</w:t>
      </w:r>
      <w:r w:rsidRPr="00DB2891">
        <w:rPr>
          <w:color w:val="FF8200"/>
          <w:sz w:val="20"/>
        </w:rPr>
        <w:t xml:space="preserve"> </w:t>
      </w:r>
      <w:r w:rsidRPr="006C5878">
        <w:rPr>
          <w:sz w:val="20"/>
        </w:rPr>
        <w:t>operations and the hazards and risks associated with those operations;</w:t>
      </w:r>
    </w:p>
    <w:p w:rsidR="009D6360" w:rsidRPr="006C5878" w:rsidRDefault="003F3901" w:rsidP="006C5878">
      <w:pPr>
        <w:numPr>
          <w:ilvl w:val="0"/>
          <w:numId w:val="16"/>
        </w:numPr>
        <w:tabs>
          <w:tab w:val="left" w:pos="284"/>
        </w:tabs>
        <w:overflowPunct w:val="0"/>
        <w:autoSpaceDE w:val="0"/>
        <w:autoSpaceDN w:val="0"/>
        <w:adjustRightInd w:val="0"/>
        <w:spacing w:line="276" w:lineRule="auto"/>
        <w:ind w:left="567" w:right="-1"/>
        <w:textAlignment w:val="baseline"/>
        <w:rPr>
          <w:sz w:val="20"/>
        </w:rPr>
      </w:pPr>
      <w:r>
        <w:rPr>
          <w:sz w:val="20"/>
        </w:rPr>
        <w:t>Ensuring a</w:t>
      </w:r>
      <w:r w:rsidR="009D6360" w:rsidRPr="006C5878">
        <w:rPr>
          <w:sz w:val="20"/>
        </w:rPr>
        <w:t xml:space="preserve"> W</w:t>
      </w:r>
      <w:r w:rsidR="009C666D">
        <w:rPr>
          <w:sz w:val="20"/>
        </w:rPr>
        <w:t xml:space="preserve">ork </w:t>
      </w:r>
      <w:r w:rsidR="009D6360" w:rsidRPr="006C5878">
        <w:rPr>
          <w:sz w:val="20"/>
        </w:rPr>
        <w:t>H</w:t>
      </w:r>
      <w:r w:rsidR="009C666D">
        <w:rPr>
          <w:sz w:val="20"/>
        </w:rPr>
        <w:t xml:space="preserve">ealth and </w:t>
      </w:r>
      <w:r w:rsidR="009D6360" w:rsidRPr="006C5878">
        <w:rPr>
          <w:sz w:val="20"/>
        </w:rPr>
        <w:t>S</w:t>
      </w:r>
      <w:r w:rsidR="009C666D">
        <w:rPr>
          <w:sz w:val="20"/>
        </w:rPr>
        <w:t>afety</w:t>
      </w:r>
      <w:r w:rsidR="009D6360" w:rsidRPr="006C5878">
        <w:rPr>
          <w:sz w:val="20"/>
        </w:rPr>
        <w:t xml:space="preserve"> Management System is implemented and maintained</w:t>
      </w:r>
      <w:r w:rsidR="0058543C">
        <w:rPr>
          <w:sz w:val="20"/>
        </w:rPr>
        <w:t>;</w:t>
      </w:r>
      <w:r w:rsidR="009D6360" w:rsidRPr="006C5878">
        <w:rPr>
          <w:sz w:val="20"/>
        </w:rPr>
        <w:t xml:space="preserve"> </w:t>
      </w:r>
    </w:p>
    <w:p w:rsidR="002C6FD4" w:rsidRPr="006C5878" w:rsidRDefault="002C6FD4" w:rsidP="006C5878">
      <w:pPr>
        <w:numPr>
          <w:ilvl w:val="0"/>
          <w:numId w:val="16"/>
        </w:numPr>
        <w:tabs>
          <w:tab w:val="left" w:pos="284"/>
        </w:tabs>
        <w:overflowPunct w:val="0"/>
        <w:autoSpaceDE w:val="0"/>
        <w:autoSpaceDN w:val="0"/>
        <w:adjustRightInd w:val="0"/>
        <w:spacing w:line="276" w:lineRule="auto"/>
        <w:ind w:left="567" w:right="-1"/>
        <w:textAlignment w:val="baseline"/>
        <w:rPr>
          <w:sz w:val="20"/>
        </w:rPr>
      </w:pPr>
      <w:r w:rsidRPr="006C5878">
        <w:rPr>
          <w:sz w:val="20"/>
        </w:rPr>
        <w:t xml:space="preserve">Acquiring and keeping up-to-date knowledge of </w:t>
      </w:r>
      <w:r w:rsidR="0058543C" w:rsidRPr="006C5878">
        <w:rPr>
          <w:sz w:val="20"/>
        </w:rPr>
        <w:t>W</w:t>
      </w:r>
      <w:r w:rsidR="0058543C">
        <w:rPr>
          <w:sz w:val="20"/>
        </w:rPr>
        <w:t>ork Health and Safety</w:t>
      </w:r>
      <w:r w:rsidR="0058543C" w:rsidRPr="006C5878">
        <w:rPr>
          <w:sz w:val="20"/>
        </w:rPr>
        <w:t xml:space="preserve"> </w:t>
      </w:r>
      <w:r w:rsidRPr="006C5878">
        <w:rPr>
          <w:sz w:val="20"/>
        </w:rPr>
        <w:t>matters;</w:t>
      </w:r>
    </w:p>
    <w:p w:rsidR="002C6FD4" w:rsidRPr="006C5878" w:rsidRDefault="002C6FD4" w:rsidP="006C5878">
      <w:pPr>
        <w:numPr>
          <w:ilvl w:val="0"/>
          <w:numId w:val="16"/>
        </w:numPr>
        <w:tabs>
          <w:tab w:val="left" w:pos="284"/>
        </w:tabs>
        <w:overflowPunct w:val="0"/>
        <w:autoSpaceDE w:val="0"/>
        <w:autoSpaceDN w:val="0"/>
        <w:adjustRightInd w:val="0"/>
        <w:spacing w:line="276" w:lineRule="auto"/>
        <w:ind w:left="567" w:right="-1"/>
        <w:textAlignment w:val="baseline"/>
        <w:rPr>
          <w:sz w:val="20"/>
        </w:rPr>
      </w:pPr>
      <w:r w:rsidRPr="006C5878">
        <w:rPr>
          <w:sz w:val="20"/>
        </w:rPr>
        <w:t xml:space="preserve">Ensuring that </w:t>
      </w:r>
      <w:r w:rsidRPr="00DB2891">
        <w:rPr>
          <w:b/>
          <w:i/>
          <w:color w:val="FF8200"/>
          <w:sz w:val="20"/>
        </w:rPr>
        <w:t>(insert company name)</w:t>
      </w:r>
      <w:r w:rsidRPr="00DB2891">
        <w:rPr>
          <w:color w:val="FF8200"/>
          <w:sz w:val="20"/>
        </w:rPr>
        <w:t xml:space="preserve"> </w:t>
      </w:r>
      <w:r w:rsidRPr="006C5878">
        <w:rPr>
          <w:sz w:val="20"/>
        </w:rPr>
        <w:t xml:space="preserve">has available for use, and uses, appropriate resources and processes to eliminate or minimise risks to health and safety from work carried out as part of </w:t>
      </w:r>
      <w:r w:rsidRPr="00DB2891">
        <w:rPr>
          <w:b/>
          <w:i/>
          <w:color w:val="FF8200"/>
          <w:sz w:val="20"/>
        </w:rPr>
        <w:t>(insert company name)</w:t>
      </w:r>
      <w:r w:rsidRPr="00DB2891">
        <w:rPr>
          <w:color w:val="FF8200"/>
          <w:sz w:val="20"/>
        </w:rPr>
        <w:t xml:space="preserve"> </w:t>
      </w:r>
      <w:r w:rsidRPr="006C5878">
        <w:rPr>
          <w:sz w:val="20"/>
        </w:rPr>
        <w:t xml:space="preserve">operations; </w:t>
      </w:r>
    </w:p>
    <w:p w:rsidR="002C6FD4" w:rsidRPr="006C5878" w:rsidRDefault="002C6FD4" w:rsidP="006C5878">
      <w:pPr>
        <w:numPr>
          <w:ilvl w:val="0"/>
          <w:numId w:val="16"/>
        </w:numPr>
        <w:tabs>
          <w:tab w:val="left" w:pos="284"/>
        </w:tabs>
        <w:overflowPunct w:val="0"/>
        <w:autoSpaceDE w:val="0"/>
        <w:autoSpaceDN w:val="0"/>
        <w:adjustRightInd w:val="0"/>
        <w:spacing w:line="276" w:lineRule="auto"/>
        <w:ind w:left="567" w:right="-1"/>
        <w:textAlignment w:val="baseline"/>
        <w:rPr>
          <w:sz w:val="20"/>
        </w:rPr>
      </w:pPr>
      <w:r w:rsidRPr="006C5878">
        <w:rPr>
          <w:sz w:val="20"/>
        </w:rPr>
        <w:t xml:space="preserve">Ensuring that </w:t>
      </w:r>
      <w:r w:rsidRPr="00DB2891">
        <w:rPr>
          <w:b/>
          <w:i/>
          <w:color w:val="FF8200"/>
          <w:sz w:val="20"/>
        </w:rPr>
        <w:t>(insert company name)</w:t>
      </w:r>
      <w:r w:rsidRPr="00DB2891">
        <w:rPr>
          <w:color w:val="FF8200"/>
          <w:sz w:val="20"/>
        </w:rPr>
        <w:t xml:space="preserve"> </w:t>
      </w:r>
      <w:r w:rsidRPr="006C5878">
        <w:rPr>
          <w:sz w:val="20"/>
        </w:rPr>
        <w:t>has appropriate processes for receiving and considering information regarding incidents, hazards and risks and responding in a timely way to that information;</w:t>
      </w:r>
      <w:r w:rsidR="00282A7F">
        <w:rPr>
          <w:sz w:val="20"/>
        </w:rPr>
        <w:t xml:space="preserve"> and</w:t>
      </w:r>
    </w:p>
    <w:p w:rsidR="002C6FD4" w:rsidRPr="006C5878" w:rsidRDefault="009D6360" w:rsidP="00DB2891">
      <w:pPr>
        <w:pStyle w:val="ListParagraph"/>
        <w:numPr>
          <w:ilvl w:val="0"/>
          <w:numId w:val="15"/>
        </w:numPr>
        <w:tabs>
          <w:tab w:val="left" w:pos="284"/>
        </w:tabs>
        <w:spacing w:after="120" w:line="276" w:lineRule="auto"/>
        <w:ind w:left="567" w:right="-1"/>
        <w:rPr>
          <w:rFonts w:cs="Arial"/>
          <w:sz w:val="20"/>
        </w:rPr>
      </w:pPr>
      <w:r w:rsidRPr="006C5878">
        <w:rPr>
          <w:sz w:val="20"/>
        </w:rPr>
        <w:t>Ensuring</w:t>
      </w:r>
      <w:r w:rsidRPr="006C5878">
        <w:rPr>
          <w:b/>
          <w:i/>
          <w:sz w:val="20"/>
        </w:rPr>
        <w:t xml:space="preserve"> </w:t>
      </w:r>
      <w:r w:rsidR="002C6FD4" w:rsidRPr="00DB2891">
        <w:rPr>
          <w:b/>
          <w:i/>
          <w:color w:val="FF8200"/>
          <w:sz w:val="20"/>
        </w:rPr>
        <w:t>(</w:t>
      </w:r>
      <w:r w:rsidR="00801861">
        <w:rPr>
          <w:b/>
          <w:i/>
          <w:color w:val="FF8200"/>
          <w:sz w:val="20"/>
        </w:rPr>
        <w:t>i</w:t>
      </w:r>
      <w:r w:rsidR="002C6FD4" w:rsidRPr="00DB2891">
        <w:rPr>
          <w:b/>
          <w:i/>
          <w:color w:val="FF8200"/>
          <w:sz w:val="20"/>
        </w:rPr>
        <w:t xml:space="preserve">nsert company name) </w:t>
      </w:r>
      <w:r w:rsidR="002C6FD4" w:rsidRPr="006C5878">
        <w:rPr>
          <w:sz w:val="20"/>
        </w:rPr>
        <w:t xml:space="preserve">complies with its </w:t>
      </w:r>
      <w:r w:rsidR="003F3901">
        <w:rPr>
          <w:sz w:val="20"/>
        </w:rPr>
        <w:t>legislative</w:t>
      </w:r>
      <w:r w:rsidR="003F3901" w:rsidRPr="006C5878">
        <w:rPr>
          <w:sz w:val="20"/>
        </w:rPr>
        <w:t xml:space="preserve"> </w:t>
      </w:r>
      <w:r w:rsidR="009C666D" w:rsidRPr="006C5878">
        <w:rPr>
          <w:sz w:val="20"/>
        </w:rPr>
        <w:t>W</w:t>
      </w:r>
      <w:r w:rsidR="009C666D">
        <w:rPr>
          <w:sz w:val="20"/>
        </w:rPr>
        <w:t xml:space="preserve">ork </w:t>
      </w:r>
      <w:r w:rsidR="009C666D" w:rsidRPr="006C5878">
        <w:rPr>
          <w:sz w:val="20"/>
        </w:rPr>
        <w:t>H</w:t>
      </w:r>
      <w:r w:rsidR="009C666D">
        <w:rPr>
          <w:sz w:val="20"/>
        </w:rPr>
        <w:t xml:space="preserve">ealth and </w:t>
      </w:r>
      <w:r w:rsidR="009C666D" w:rsidRPr="006C5878">
        <w:rPr>
          <w:sz w:val="20"/>
        </w:rPr>
        <w:t>S</w:t>
      </w:r>
      <w:r w:rsidR="009C666D">
        <w:rPr>
          <w:sz w:val="20"/>
        </w:rPr>
        <w:t>afety</w:t>
      </w:r>
      <w:r w:rsidR="009C666D" w:rsidRPr="006C5878">
        <w:rPr>
          <w:sz w:val="20"/>
        </w:rPr>
        <w:t xml:space="preserve"> </w:t>
      </w:r>
      <w:r w:rsidR="002C6FD4" w:rsidRPr="006C5878">
        <w:rPr>
          <w:sz w:val="20"/>
        </w:rPr>
        <w:t xml:space="preserve">obligations and meets </w:t>
      </w:r>
      <w:r w:rsidR="00154507">
        <w:rPr>
          <w:sz w:val="20"/>
        </w:rPr>
        <w:t>it</w:t>
      </w:r>
      <w:r w:rsidR="00DB2891" w:rsidRPr="006C5878">
        <w:rPr>
          <w:sz w:val="20"/>
        </w:rPr>
        <w:t>s</w:t>
      </w:r>
      <w:r w:rsidR="002C6FD4" w:rsidRPr="006C5878">
        <w:rPr>
          <w:sz w:val="20"/>
        </w:rPr>
        <w:t xml:space="preserve"> </w:t>
      </w:r>
      <w:r w:rsidR="009C666D" w:rsidRPr="006C5878">
        <w:rPr>
          <w:sz w:val="20"/>
        </w:rPr>
        <w:t>W</w:t>
      </w:r>
      <w:r w:rsidR="009C666D">
        <w:rPr>
          <w:sz w:val="20"/>
        </w:rPr>
        <w:t xml:space="preserve">ork </w:t>
      </w:r>
      <w:r w:rsidR="009C666D" w:rsidRPr="006C5878">
        <w:rPr>
          <w:sz w:val="20"/>
        </w:rPr>
        <w:t>H</w:t>
      </w:r>
      <w:r w:rsidR="009C666D">
        <w:rPr>
          <w:sz w:val="20"/>
        </w:rPr>
        <w:t xml:space="preserve">ealth and </w:t>
      </w:r>
      <w:r w:rsidR="009C666D" w:rsidRPr="006C5878">
        <w:rPr>
          <w:sz w:val="20"/>
        </w:rPr>
        <w:t>S</w:t>
      </w:r>
      <w:r w:rsidR="009C666D">
        <w:rPr>
          <w:sz w:val="20"/>
        </w:rPr>
        <w:t>afety</w:t>
      </w:r>
      <w:r w:rsidR="009C666D" w:rsidRPr="006C5878">
        <w:rPr>
          <w:sz w:val="20"/>
        </w:rPr>
        <w:t xml:space="preserve"> </w:t>
      </w:r>
      <w:r w:rsidR="002C6FD4" w:rsidRPr="006C5878">
        <w:rPr>
          <w:sz w:val="20"/>
        </w:rPr>
        <w:t xml:space="preserve">objectives and </w:t>
      </w:r>
      <w:r w:rsidR="002C6FD4" w:rsidRPr="006C5878">
        <w:rPr>
          <w:rFonts w:cs="Arial"/>
          <w:sz w:val="20"/>
        </w:rPr>
        <w:t>targets.</w:t>
      </w:r>
    </w:p>
    <w:p w:rsidR="009C5938" w:rsidRPr="006C5878" w:rsidRDefault="006C5878" w:rsidP="00DB2891">
      <w:pPr>
        <w:tabs>
          <w:tab w:val="left" w:pos="284"/>
        </w:tabs>
        <w:spacing w:after="120"/>
        <w:ind w:right="-1"/>
        <w:rPr>
          <w:sz w:val="20"/>
        </w:rPr>
      </w:pPr>
      <w:r>
        <w:rPr>
          <w:b/>
          <w:sz w:val="20"/>
        </w:rPr>
        <w:t xml:space="preserve">Managers </w:t>
      </w:r>
      <w:r w:rsidR="00282A7F">
        <w:rPr>
          <w:b/>
          <w:sz w:val="20"/>
        </w:rPr>
        <w:t>and</w:t>
      </w:r>
      <w:r w:rsidR="00282A7F" w:rsidRPr="006C5878">
        <w:rPr>
          <w:b/>
          <w:sz w:val="20"/>
        </w:rPr>
        <w:t xml:space="preserve"> </w:t>
      </w:r>
      <w:r w:rsidR="0096613F" w:rsidRPr="006C5878">
        <w:rPr>
          <w:b/>
          <w:sz w:val="20"/>
        </w:rPr>
        <w:t>S</w:t>
      </w:r>
      <w:r w:rsidR="009C5938" w:rsidRPr="006C5878">
        <w:rPr>
          <w:b/>
          <w:sz w:val="20"/>
        </w:rPr>
        <w:t xml:space="preserve">upervisors </w:t>
      </w:r>
      <w:r w:rsidR="003F3901">
        <w:rPr>
          <w:b/>
          <w:sz w:val="20"/>
        </w:rPr>
        <w:t>are responsible and accountable for</w:t>
      </w:r>
      <w:r w:rsidR="009C5938" w:rsidRPr="006C5878">
        <w:rPr>
          <w:b/>
          <w:sz w:val="20"/>
        </w:rPr>
        <w:t>:</w:t>
      </w:r>
    </w:p>
    <w:p w:rsidR="009C5938" w:rsidRPr="006C5878" w:rsidRDefault="00FC6444" w:rsidP="006C5878">
      <w:pPr>
        <w:pStyle w:val="ListParagraph"/>
        <w:numPr>
          <w:ilvl w:val="0"/>
          <w:numId w:val="12"/>
        </w:numPr>
        <w:tabs>
          <w:tab w:val="left" w:pos="284"/>
        </w:tabs>
        <w:spacing w:line="276" w:lineRule="auto"/>
        <w:ind w:left="567" w:right="-1"/>
        <w:rPr>
          <w:sz w:val="20"/>
        </w:rPr>
      </w:pPr>
      <w:r w:rsidRPr="006C5878">
        <w:rPr>
          <w:sz w:val="20"/>
        </w:rPr>
        <w:t>The e</w:t>
      </w:r>
      <w:r w:rsidR="009C5938" w:rsidRPr="006C5878">
        <w:rPr>
          <w:sz w:val="20"/>
        </w:rPr>
        <w:t xml:space="preserve">ffective </w:t>
      </w:r>
      <w:r w:rsidRPr="006C5878">
        <w:rPr>
          <w:sz w:val="20"/>
        </w:rPr>
        <w:t>implementation of this policy into work practices and communicate</w:t>
      </w:r>
      <w:r w:rsidRPr="006C5878">
        <w:rPr>
          <w:rFonts w:cs="Arial"/>
          <w:sz w:val="20"/>
        </w:rPr>
        <w:t xml:space="preserve"> this policy to </w:t>
      </w:r>
      <w:r w:rsidR="003F3901">
        <w:rPr>
          <w:rFonts w:cs="Arial"/>
          <w:sz w:val="20"/>
        </w:rPr>
        <w:t xml:space="preserve">all </w:t>
      </w:r>
      <w:r w:rsidRPr="006C5878">
        <w:rPr>
          <w:rFonts w:cs="Arial"/>
          <w:sz w:val="20"/>
        </w:rPr>
        <w:t xml:space="preserve">workers, contractors and stakeholders and ensure </w:t>
      </w:r>
      <w:r w:rsidR="002C6FD4" w:rsidRPr="006C5878">
        <w:rPr>
          <w:rFonts w:cs="Arial"/>
          <w:sz w:val="20"/>
        </w:rPr>
        <w:t xml:space="preserve">all are aware of their </w:t>
      </w:r>
      <w:r w:rsidR="00282A7F" w:rsidRPr="006C5878">
        <w:rPr>
          <w:rFonts w:cs="Arial"/>
          <w:sz w:val="20"/>
        </w:rPr>
        <w:t>W</w:t>
      </w:r>
      <w:r w:rsidR="00282A7F">
        <w:rPr>
          <w:rFonts w:cs="Arial"/>
          <w:sz w:val="20"/>
        </w:rPr>
        <w:t>ork Health and Safety</w:t>
      </w:r>
      <w:r w:rsidR="00282A7F" w:rsidRPr="006C5878">
        <w:rPr>
          <w:rFonts w:cs="Arial"/>
          <w:sz w:val="20"/>
        </w:rPr>
        <w:t xml:space="preserve"> </w:t>
      </w:r>
      <w:r w:rsidRPr="006C5878">
        <w:rPr>
          <w:rFonts w:cs="Arial"/>
          <w:sz w:val="20"/>
        </w:rPr>
        <w:t>responsibilities and obligations</w:t>
      </w:r>
      <w:r w:rsidRPr="006C5878">
        <w:rPr>
          <w:sz w:val="20"/>
        </w:rPr>
        <w:t>;</w:t>
      </w:r>
    </w:p>
    <w:p w:rsidR="009C5938" w:rsidRPr="006C5878" w:rsidRDefault="003F3901" w:rsidP="006C5878">
      <w:pPr>
        <w:pStyle w:val="ListParagraph"/>
        <w:numPr>
          <w:ilvl w:val="0"/>
          <w:numId w:val="12"/>
        </w:numPr>
        <w:tabs>
          <w:tab w:val="left" w:pos="284"/>
        </w:tabs>
        <w:spacing w:line="276" w:lineRule="auto"/>
        <w:ind w:left="567" w:right="-1"/>
        <w:rPr>
          <w:sz w:val="20"/>
        </w:rPr>
      </w:pPr>
      <w:r>
        <w:rPr>
          <w:sz w:val="20"/>
        </w:rPr>
        <w:t xml:space="preserve">Ensuring compliance with all </w:t>
      </w:r>
      <w:r w:rsidR="00850FA6" w:rsidRPr="00DB2891">
        <w:rPr>
          <w:b/>
          <w:i/>
          <w:color w:val="FF8200"/>
          <w:sz w:val="20"/>
        </w:rPr>
        <w:t>(insert compan</w:t>
      </w:r>
      <w:r w:rsidR="009C666D" w:rsidRPr="00DB2891">
        <w:rPr>
          <w:b/>
          <w:i/>
          <w:color w:val="FF8200"/>
          <w:sz w:val="20"/>
        </w:rPr>
        <w:t>y</w:t>
      </w:r>
      <w:r w:rsidR="00850FA6" w:rsidRPr="00DB2891">
        <w:rPr>
          <w:b/>
          <w:i/>
          <w:color w:val="FF8200"/>
          <w:sz w:val="20"/>
        </w:rPr>
        <w:t xml:space="preserve"> name)</w:t>
      </w:r>
      <w:r w:rsidR="00850FA6" w:rsidRPr="00DB2891">
        <w:rPr>
          <w:color w:val="FF8200"/>
          <w:sz w:val="20"/>
        </w:rPr>
        <w:t xml:space="preserve"> </w:t>
      </w:r>
      <w:r w:rsidR="009C666D">
        <w:rPr>
          <w:sz w:val="20"/>
        </w:rPr>
        <w:t>policies</w:t>
      </w:r>
      <w:r w:rsidR="00850FA6">
        <w:rPr>
          <w:sz w:val="20"/>
        </w:rPr>
        <w:t xml:space="preserve"> and procedures</w:t>
      </w:r>
      <w:r w:rsidR="00FC6444" w:rsidRPr="006C5878">
        <w:rPr>
          <w:sz w:val="20"/>
        </w:rPr>
        <w:t>;</w:t>
      </w:r>
    </w:p>
    <w:p w:rsidR="009C5938" w:rsidRPr="006C5878" w:rsidRDefault="00850FA6" w:rsidP="006C5878">
      <w:pPr>
        <w:pStyle w:val="ListParagraph"/>
        <w:numPr>
          <w:ilvl w:val="0"/>
          <w:numId w:val="12"/>
        </w:numPr>
        <w:tabs>
          <w:tab w:val="left" w:pos="284"/>
        </w:tabs>
        <w:spacing w:line="276" w:lineRule="auto"/>
        <w:ind w:left="567" w:right="-1"/>
        <w:rPr>
          <w:sz w:val="20"/>
        </w:rPr>
      </w:pPr>
      <w:r>
        <w:rPr>
          <w:sz w:val="20"/>
        </w:rPr>
        <w:t>Monitoring workplace practices and conditions</w:t>
      </w:r>
      <w:r w:rsidR="00FC6444" w:rsidRPr="006C5878">
        <w:rPr>
          <w:sz w:val="20"/>
        </w:rPr>
        <w:t>;</w:t>
      </w:r>
    </w:p>
    <w:p w:rsidR="00C90910" w:rsidRPr="006C5878" w:rsidRDefault="00850FA6" w:rsidP="006C5878">
      <w:pPr>
        <w:pStyle w:val="ListParagraph"/>
        <w:numPr>
          <w:ilvl w:val="0"/>
          <w:numId w:val="12"/>
        </w:numPr>
        <w:tabs>
          <w:tab w:val="left" w:pos="284"/>
        </w:tabs>
        <w:spacing w:line="276" w:lineRule="auto"/>
        <w:ind w:left="567" w:right="-1"/>
        <w:rPr>
          <w:sz w:val="20"/>
        </w:rPr>
      </w:pPr>
      <w:r>
        <w:rPr>
          <w:rFonts w:cs="Arial"/>
          <w:sz w:val="20"/>
        </w:rPr>
        <w:t>Identifying, evaluating and controlling hazards within their area of control</w:t>
      </w:r>
      <w:r w:rsidR="00FC6444" w:rsidRPr="006C5878">
        <w:rPr>
          <w:rFonts w:cs="Arial"/>
          <w:sz w:val="20"/>
        </w:rPr>
        <w:t xml:space="preserve">; </w:t>
      </w:r>
    </w:p>
    <w:p w:rsidR="00812399" w:rsidRDefault="00850FA6" w:rsidP="006C5878">
      <w:pPr>
        <w:pStyle w:val="ListParagraph"/>
        <w:numPr>
          <w:ilvl w:val="0"/>
          <w:numId w:val="15"/>
        </w:numPr>
        <w:tabs>
          <w:tab w:val="left" w:pos="284"/>
        </w:tabs>
        <w:spacing w:before="120" w:after="120" w:line="276" w:lineRule="auto"/>
        <w:ind w:left="567" w:right="-1"/>
        <w:rPr>
          <w:rFonts w:cs="Arial"/>
          <w:sz w:val="20"/>
        </w:rPr>
      </w:pPr>
      <w:r>
        <w:rPr>
          <w:rFonts w:cs="Arial"/>
          <w:sz w:val="20"/>
        </w:rPr>
        <w:t>Identifying the training needs of their workers, temporary staff and contractors, ensuring those needs are addressed, specifically in relation to the safe performance of their assigned duties and responsibilities; and</w:t>
      </w:r>
    </w:p>
    <w:p w:rsidR="00850FA6" w:rsidRPr="006C5878" w:rsidRDefault="00850FA6" w:rsidP="006C5878">
      <w:pPr>
        <w:pStyle w:val="ListParagraph"/>
        <w:numPr>
          <w:ilvl w:val="0"/>
          <w:numId w:val="15"/>
        </w:numPr>
        <w:tabs>
          <w:tab w:val="left" w:pos="284"/>
        </w:tabs>
        <w:spacing w:before="120" w:after="120" w:line="276" w:lineRule="auto"/>
        <w:ind w:left="567" w:right="-1"/>
        <w:rPr>
          <w:rFonts w:cs="Arial"/>
          <w:sz w:val="20"/>
        </w:rPr>
      </w:pPr>
      <w:r>
        <w:rPr>
          <w:rFonts w:cs="Arial"/>
          <w:sz w:val="20"/>
        </w:rPr>
        <w:t>Participating in injury management and return to work programs.</w:t>
      </w:r>
    </w:p>
    <w:p w:rsidR="009C5938" w:rsidRPr="006C5878" w:rsidRDefault="002C6FD4" w:rsidP="00DB2891">
      <w:pPr>
        <w:tabs>
          <w:tab w:val="left" w:pos="284"/>
        </w:tabs>
        <w:spacing w:after="120"/>
        <w:ind w:right="-1"/>
        <w:rPr>
          <w:b/>
          <w:sz w:val="20"/>
        </w:rPr>
      </w:pPr>
      <w:r w:rsidRPr="006C5878">
        <w:rPr>
          <w:b/>
          <w:sz w:val="20"/>
        </w:rPr>
        <w:t>Workers</w:t>
      </w:r>
      <w:r w:rsidR="008B3F63">
        <w:rPr>
          <w:b/>
          <w:sz w:val="20"/>
        </w:rPr>
        <w:t xml:space="preserve"> have a duty to</w:t>
      </w:r>
      <w:r w:rsidR="009C5938" w:rsidRPr="006C5878">
        <w:rPr>
          <w:b/>
          <w:sz w:val="20"/>
        </w:rPr>
        <w:t>:</w:t>
      </w:r>
    </w:p>
    <w:p w:rsidR="009C5938" w:rsidRPr="006C5878" w:rsidRDefault="008B3F63" w:rsidP="006C5878">
      <w:pPr>
        <w:pStyle w:val="ListParagraph"/>
        <w:numPr>
          <w:ilvl w:val="0"/>
          <w:numId w:val="13"/>
        </w:numPr>
        <w:tabs>
          <w:tab w:val="left" w:pos="284"/>
        </w:tabs>
        <w:spacing w:line="276" w:lineRule="auto"/>
        <w:ind w:left="567" w:right="-1"/>
        <w:rPr>
          <w:sz w:val="20"/>
        </w:rPr>
      </w:pPr>
      <w:r>
        <w:rPr>
          <w:sz w:val="20"/>
        </w:rPr>
        <w:t>E</w:t>
      </w:r>
      <w:r w:rsidR="00C90910" w:rsidRPr="006C5878">
        <w:rPr>
          <w:sz w:val="20"/>
        </w:rPr>
        <w:t>nsure the</w:t>
      </w:r>
      <w:r w:rsidR="009C5938" w:rsidRPr="006C5878">
        <w:rPr>
          <w:sz w:val="20"/>
        </w:rPr>
        <w:t xml:space="preserve"> health and safety </w:t>
      </w:r>
      <w:r w:rsidR="00C90910" w:rsidRPr="006C5878">
        <w:rPr>
          <w:sz w:val="20"/>
        </w:rPr>
        <w:t>of themselves and</w:t>
      </w:r>
      <w:r w:rsidR="00FC6444" w:rsidRPr="006C5878">
        <w:rPr>
          <w:sz w:val="20"/>
        </w:rPr>
        <w:t xml:space="preserve"> others;</w:t>
      </w:r>
    </w:p>
    <w:p w:rsidR="00FC6444" w:rsidRPr="006C5878" w:rsidRDefault="00FC6444" w:rsidP="006C5878">
      <w:pPr>
        <w:pStyle w:val="ListParagraph"/>
        <w:numPr>
          <w:ilvl w:val="0"/>
          <w:numId w:val="13"/>
        </w:numPr>
        <w:tabs>
          <w:tab w:val="left" w:pos="284"/>
        </w:tabs>
        <w:spacing w:line="276" w:lineRule="auto"/>
        <w:ind w:left="567" w:right="-1"/>
        <w:rPr>
          <w:sz w:val="20"/>
        </w:rPr>
      </w:pPr>
      <w:r w:rsidRPr="006C5878">
        <w:rPr>
          <w:sz w:val="20"/>
        </w:rPr>
        <w:t>Stop work if the work is not able to be conducted safely;</w:t>
      </w:r>
    </w:p>
    <w:p w:rsidR="009C5938" w:rsidRPr="006C5878" w:rsidRDefault="008B3F63" w:rsidP="006C5878">
      <w:pPr>
        <w:pStyle w:val="ListParagraph"/>
        <w:numPr>
          <w:ilvl w:val="0"/>
          <w:numId w:val="13"/>
        </w:numPr>
        <w:tabs>
          <w:tab w:val="left" w:pos="284"/>
        </w:tabs>
        <w:spacing w:line="276" w:lineRule="auto"/>
        <w:ind w:left="567" w:right="-1"/>
        <w:rPr>
          <w:sz w:val="20"/>
        </w:rPr>
      </w:pPr>
      <w:r>
        <w:rPr>
          <w:sz w:val="20"/>
        </w:rPr>
        <w:t>C</w:t>
      </w:r>
      <w:r w:rsidR="00FC6444" w:rsidRPr="006C5878">
        <w:rPr>
          <w:sz w:val="20"/>
        </w:rPr>
        <w:t>omply with the safe systems of work provided;</w:t>
      </w:r>
    </w:p>
    <w:p w:rsidR="009C5938" w:rsidRPr="006C5878" w:rsidRDefault="008B3F63" w:rsidP="006C5878">
      <w:pPr>
        <w:pStyle w:val="ListParagraph"/>
        <w:numPr>
          <w:ilvl w:val="0"/>
          <w:numId w:val="13"/>
        </w:numPr>
        <w:tabs>
          <w:tab w:val="left" w:pos="284"/>
        </w:tabs>
        <w:spacing w:line="276" w:lineRule="auto"/>
        <w:ind w:left="567" w:right="-1"/>
        <w:rPr>
          <w:sz w:val="20"/>
        </w:rPr>
      </w:pPr>
      <w:r>
        <w:rPr>
          <w:sz w:val="20"/>
        </w:rPr>
        <w:t>F</w:t>
      </w:r>
      <w:r w:rsidR="009C5938" w:rsidRPr="006C5878">
        <w:rPr>
          <w:sz w:val="20"/>
        </w:rPr>
        <w:t xml:space="preserve">ollow </w:t>
      </w:r>
      <w:r w:rsidR="00C90910" w:rsidRPr="006C5878">
        <w:rPr>
          <w:sz w:val="20"/>
        </w:rPr>
        <w:t xml:space="preserve">all </w:t>
      </w:r>
      <w:r w:rsidR="00FC6444" w:rsidRPr="006C5878">
        <w:rPr>
          <w:sz w:val="20"/>
        </w:rPr>
        <w:t>reasonable instructions and directions;</w:t>
      </w:r>
    </w:p>
    <w:p w:rsidR="006C5878" w:rsidRPr="006C5878" w:rsidRDefault="008B3F63" w:rsidP="006C5878">
      <w:pPr>
        <w:pStyle w:val="ListParagraph"/>
        <w:numPr>
          <w:ilvl w:val="0"/>
          <w:numId w:val="13"/>
        </w:numPr>
        <w:tabs>
          <w:tab w:val="left" w:pos="284"/>
        </w:tabs>
        <w:spacing w:line="276" w:lineRule="auto"/>
        <w:ind w:left="567" w:right="-1"/>
        <w:rPr>
          <w:sz w:val="20"/>
        </w:rPr>
      </w:pPr>
      <w:r>
        <w:rPr>
          <w:sz w:val="20"/>
        </w:rPr>
        <w:t>N</w:t>
      </w:r>
      <w:r w:rsidR="009C5938" w:rsidRPr="006C5878">
        <w:rPr>
          <w:sz w:val="20"/>
        </w:rPr>
        <w:t xml:space="preserve">ot wilfully interfere with or misuse items or facilities provided in the interest </w:t>
      </w:r>
      <w:r w:rsidR="00FC6444" w:rsidRPr="006C5878">
        <w:rPr>
          <w:sz w:val="20"/>
        </w:rPr>
        <w:t>of health and safety; and</w:t>
      </w:r>
    </w:p>
    <w:p w:rsidR="00812399" w:rsidRPr="006C5878" w:rsidRDefault="008B3F63" w:rsidP="006C5878">
      <w:pPr>
        <w:pStyle w:val="ListParagraph"/>
        <w:numPr>
          <w:ilvl w:val="0"/>
          <w:numId w:val="15"/>
        </w:numPr>
        <w:tabs>
          <w:tab w:val="left" w:pos="284"/>
        </w:tabs>
        <w:spacing w:before="120" w:after="120" w:line="276" w:lineRule="auto"/>
        <w:ind w:left="567" w:right="-1"/>
        <w:rPr>
          <w:rFonts w:cs="Arial"/>
          <w:sz w:val="20"/>
        </w:rPr>
      </w:pPr>
      <w:r>
        <w:rPr>
          <w:rFonts w:cs="Arial"/>
          <w:sz w:val="20"/>
        </w:rPr>
        <w:t>I</w:t>
      </w:r>
      <w:r w:rsidR="00C90910" w:rsidRPr="006C5878">
        <w:rPr>
          <w:rFonts w:cs="Arial"/>
          <w:sz w:val="20"/>
        </w:rPr>
        <w:t>mmediately report all</w:t>
      </w:r>
      <w:r w:rsidR="009C5938" w:rsidRPr="006C5878">
        <w:rPr>
          <w:rFonts w:cs="Arial"/>
          <w:sz w:val="20"/>
        </w:rPr>
        <w:t xml:space="preserve"> </w:t>
      </w:r>
      <w:r w:rsidR="00C90910" w:rsidRPr="006C5878">
        <w:rPr>
          <w:rFonts w:cs="Arial"/>
          <w:sz w:val="20"/>
        </w:rPr>
        <w:t xml:space="preserve">incidents, injuries, </w:t>
      </w:r>
      <w:r w:rsidR="009C5938" w:rsidRPr="006C5878">
        <w:rPr>
          <w:rFonts w:cs="Arial"/>
          <w:sz w:val="20"/>
        </w:rPr>
        <w:t xml:space="preserve">hazards, and near </w:t>
      </w:r>
      <w:r w:rsidR="00C90910" w:rsidRPr="006C5878">
        <w:rPr>
          <w:rFonts w:cs="Arial"/>
          <w:sz w:val="20"/>
        </w:rPr>
        <w:t>misses</w:t>
      </w:r>
      <w:r w:rsidR="009C5938" w:rsidRPr="006C5878">
        <w:rPr>
          <w:rFonts w:cs="Arial"/>
          <w:sz w:val="20"/>
        </w:rPr>
        <w:t xml:space="preserve"> occurring at the workplace.</w:t>
      </w:r>
    </w:p>
    <w:p w:rsidR="009C5938" w:rsidRPr="006C5878" w:rsidRDefault="002C6FD4" w:rsidP="00DB2891">
      <w:pPr>
        <w:tabs>
          <w:tab w:val="left" w:pos="284"/>
        </w:tabs>
        <w:spacing w:after="120"/>
        <w:ind w:right="-1"/>
        <w:rPr>
          <w:b/>
          <w:sz w:val="20"/>
        </w:rPr>
      </w:pPr>
      <w:r w:rsidRPr="006C5878">
        <w:rPr>
          <w:b/>
          <w:sz w:val="20"/>
        </w:rPr>
        <w:t xml:space="preserve">Contractors </w:t>
      </w:r>
      <w:r w:rsidR="00282A7F">
        <w:rPr>
          <w:b/>
          <w:sz w:val="20"/>
        </w:rPr>
        <w:t xml:space="preserve">and </w:t>
      </w:r>
      <w:r w:rsidRPr="006C5878">
        <w:rPr>
          <w:b/>
          <w:sz w:val="20"/>
        </w:rPr>
        <w:t xml:space="preserve">Visitors </w:t>
      </w:r>
      <w:r w:rsidR="009C5938" w:rsidRPr="006C5878">
        <w:rPr>
          <w:b/>
          <w:sz w:val="20"/>
        </w:rPr>
        <w:t>must:</w:t>
      </w:r>
    </w:p>
    <w:p w:rsidR="0096613F" w:rsidRPr="006C5878" w:rsidRDefault="0096613F" w:rsidP="006C5878">
      <w:pPr>
        <w:pStyle w:val="ListParagraph"/>
        <w:numPr>
          <w:ilvl w:val="0"/>
          <w:numId w:val="14"/>
        </w:numPr>
        <w:spacing w:line="276" w:lineRule="auto"/>
        <w:ind w:left="567" w:right="-1"/>
        <w:rPr>
          <w:sz w:val="20"/>
        </w:rPr>
      </w:pPr>
      <w:r w:rsidRPr="006C5878">
        <w:rPr>
          <w:sz w:val="20"/>
        </w:rPr>
        <w:t xml:space="preserve">Abide by </w:t>
      </w:r>
      <w:r w:rsidR="00850FA6" w:rsidRPr="00DB2891">
        <w:rPr>
          <w:b/>
          <w:i/>
          <w:color w:val="FF8200"/>
          <w:sz w:val="20"/>
        </w:rPr>
        <w:t>(insert company name)</w:t>
      </w:r>
      <w:r w:rsidR="00850FA6" w:rsidRPr="00DB2891">
        <w:rPr>
          <w:color w:val="FF8200"/>
          <w:sz w:val="20"/>
        </w:rPr>
        <w:t xml:space="preserve"> </w:t>
      </w:r>
      <w:r w:rsidRPr="006C5878">
        <w:rPr>
          <w:sz w:val="20"/>
        </w:rPr>
        <w:t>safety policies and procedures</w:t>
      </w:r>
      <w:r w:rsidR="00282A7F">
        <w:rPr>
          <w:sz w:val="20"/>
        </w:rPr>
        <w:t>;</w:t>
      </w:r>
    </w:p>
    <w:p w:rsidR="009C5938" w:rsidRPr="006C5878" w:rsidRDefault="009C5938" w:rsidP="006C5878">
      <w:pPr>
        <w:pStyle w:val="ListParagraph"/>
        <w:numPr>
          <w:ilvl w:val="0"/>
          <w:numId w:val="14"/>
        </w:numPr>
        <w:spacing w:line="276" w:lineRule="auto"/>
        <w:ind w:left="567" w:right="-1"/>
        <w:rPr>
          <w:sz w:val="20"/>
        </w:rPr>
      </w:pPr>
      <w:r w:rsidRPr="006C5878">
        <w:rPr>
          <w:sz w:val="20"/>
        </w:rPr>
        <w:t xml:space="preserve">Not put themselves or any of our </w:t>
      </w:r>
      <w:r w:rsidR="00C90910" w:rsidRPr="006C5878">
        <w:rPr>
          <w:sz w:val="20"/>
        </w:rPr>
        <w:t>work</w:t>
      </w:r>
      <w:r w:rsidR="00282A7F">
        <w:rPr>
          <w:sz w:val="20"/>
        </w:rPr>
        <w:t>er</w:t>
      </w:r>
      <w:r w:rsidR="00C90910" w:rsidRPr="006C5878">
        <w:rPr>
          <w:sz w:val="20"/>
        </w:rPr>
        <w:t>s</w:t>
      </w:r>
      <w:r w:rsidRPr="006C5878">
        <w:rPr>
          <w:sz w:val="20"/>
        </w:rPr>
        <w:t xml:space="preserve"> at risk</w:t>
      </w:r>
      <w:r w:rsidR="00282A7F">
        <w:rPr>
          <w:sz w:val="20"/>
        </w:rPr>
        <w:t>; and</w:t>
      </w:r>
    </w:p>
    <w:p w:rsidR="00812399" w:rsidRPr="006C5878" w:rsidRDefault="009C5938" w:rsidP="006C5878">
      <w:pPr>
        <w:pStyle w:val="ListParagraph"/>
        <w:numPr>
          <w:ilvl w:val="0"/>
          <w:numId w:val="15"/>
        </w:numPr>
        <w:tabs>
          <w:tab w:val="left" w:pos="284"/>
        </w:tabs>
        <w:spacing w:before="120" w:after="120" w:line="276" w:lineRule="auto"/>
        <w:ind w:left="567" w:right="-1"/>
        <w:rPr>
          <w:rFonts w:cs="Arial"/>
          <w:sz w:val="20"/>
        </w:rPr>
      </w:pPr>
      <w:r w:rsidRPr="006C5878">
        <w:rPr>
          <w:rFonts w:cs="Arial"/>
          <w:sz w:val="20"/>
        </w:rPr>
        <w:t>Not enter rest</w:t>
      </w:r>
      <w:r w:rsidR="00812399" w:rsidRPr="006C5878">
        <w:rPr>
          <w:rFonts w:cs="Arial"/>
          <w:sz w:val="20"/>
        </w:rPr>
        <w:t>ricted areas without permission.</w:t>
      </w:r>
    </w:p>
    <w:p w:rsidR="009D6360" w:rsidRDefault="009C5938" w:rsidP="006C5878">
      <w:pPr>
        <w:tabs>
          <w:tab w:val="left" w:pos="284"/>
        </w:tabs>
        <w:ind w:right="-1"/>
        <w:rPr>
          <w:b/>
          <w:sz w:val="20"/>
        </w:rPr>
      </w:pPr>
      <w:r w:rsidRPr="006C5878">
        <w:rPr>
          <w:sz w:val="20"/>
        </w:rPr>
        <w:t xml:space="preserve">Management seeks cooperation from all </w:t>
      </w:r>
      <w:r w:rsidR="00FC6444" w:rsidRPr="006C5878">
        <w:rPr>
          <w:sz w:val="20"/>
        </w:rPr>
        <w:t>workers</w:t>
      </w:r>
      <w:r w:rsidRPr="006C5878">
        <w:rPr>
          <w:sz w:val="20"/>
        </w:rPr>
        <w:t xml:space="preserve"> in achieving our health and safety objectives and creating a safe work environment.</w:t>
      </w:r>
    </w:p>
    <w:p w:rsidR="006C5878" w:rsidRPr="006C5878" w:rsidRDefault="00DB2891" w:rsidP="006C5878">
      <w:pPr>
        <w:tabs>
          <w:tab w:val="left" w:pos="284"/>
        </w:tabs>
        <w:ind w:right="-1"/>
        <w:rPr>
          <w:b/>
          <w:sz w:val="20"/>
        </w:rPr>
      </w:pPr>
      <w:r>
        <w:rPr>
          <w:b/>
          <w:sz w:val="20"/>
        </w:rPr>
        <w:br/>
      </w:r>
    </w:p>
    <w:p w:rsidR="00812399" w:rsidRPr="00DB2891" w:rsidRDefault="00EB6214" w:rsidP="006C5878">
      <w:pPr>
        <w:tabs>
          <w:tab w:val="left" w:pos="284"/>
        </w:tabs>
        <w:ind w:right="-1"/>
        <w:rPr>
          <w:sz w:val="10"/>
          <w:szCs w:val="10"/>
        </w:rPr>
      </w:pPr>
      <w:r w:rsidRPr="006C5878">
        <w:rPr>
          <w:sz w:val="20"/>
        </w:rPr>
        <w:t>………………………..</w:t>
      </w:r>
      <w:r w:rsidR="00DB2891">
        <w:rPr>
          <w:sz w:val="20"/>
        </w:rPr>
        <w:br/>
      </w:r>
    </w:p>
    <w:p w:rsidR="009C5938" w:rsidRPr="00DB2891" w:rsidRDefault="00E15F18" w:rsidP="006C5878">
      <w:pPr>
        <w:tabs>
          <w:tab w:val="left" w:pos="284"/>
        </w:tabs>
        <w:ind w:right="-1"/>
        <w:rPr>
          <w:sz w:val="6"/>
          <w:szCs w:val="6"/>
        </w:rPr>
      </w:pPr>
      <w:r>
        <w:rPr>
          <w:sz w:val="20"/>
        </w:rPr>
        <w:t>Chief Executive Officer / Managing Director</w:t>
      </w:r>
      <w:r w:rsidR="00DB2891">
        <w:rPr>
          <w:sz w:val="20"/>
        </w:rPr>
        <w:br/>
      </w:r>
    </w:p>
    <w:p w:rsidR="00812399" w:rsidRPr="006C5878" w:rsidRDefault="006C5878" w:rsidP="006C5878">
      <w:pPr>
        <w:tabs>
          <w:tab w:val="left" w:pos="284"/>
        </w:tabs>
        <w:ind w:right="-1"/>
        <w:rPr>
          <w:sz w:val="20"/>
        </w:rPr>
      </w:pPr>
      <w:r>
        <w:rPr>
          <w:sz w:val="20"/>
        </w:rPr>
        <w:t>Date:</w:t>
      </w:r>
      <w:r w:rsidR="00EB6214" w:rsidRPr="006C5878">
        <w:rPr>
          <w:sz w:val="20"/>
        </w:rPr>
        <w:t xml:space="preserve">    /     /</w:t>
      </w:r>
      <w:r w:rsidR="00FC6444" w:rsidRPr="006C5878">
        <w:rPr>
          <w:sz w:val="20"/>
        </w:rPr>
        <w:t xml:space="preserve">                                                                                 </w:t>
      </w:r>
      <w:r w:rsidR="009C5938" w:rsidRPr="006C5878">
        <w:rPr>
          <w:sz w:val="20"/>
        </w:rPr>
        <w:t xml:space="preserve"> </w:t>
      </w:r>
      <w:r>
        <w:rPr>
          <w:sz w:val="20"/>
        </w:rPr>
        <w:tab/>
      </w:r>
      <w:r>
        <w:rPr>
          <w:sz w:val="20"/>
        </w:rPr>
        <w:tab/>
      </w:r>
      <w:r>
        <w:rPr>
          <w:sz w:val="20"/>
        </w:rPr>
        <w:tab/>
      </w:r>
      <w:r>
        <w:rPr>
          <w:sz w:val="20"/>
        </w:rPr>
        <w:tab/>
      </w:r>
      <w:r w:rsidR="00FC6444" w:rsidRPr="006C5878">
        <w:rPr>
          <w:sz w:val="20"/>
        </w:rPr>
        <w:t xml:space="preserve">Review Date: </w:t>
      </w:r>
      <w:r w:rsidR="00EB6214" w:rsidRPr="006C5878">
        <w:rPr>
          <w:sz w:val="20"/>
        </w:rPr>
        <w:t xml:space="preserve">    /     /</w:t>
      </w:r>
    </w:p>
    <w:sectPr w:rsidR="00812399" w:rsidRPr="006C5878" w:rsidSect="00877F0F">
      <w:headerReference w:type="default" r:id="rId12"/>
      <w:footerReference w:type="default" r:id="rId13"/>
      <w:footerReference w:type="first" r:id="rId14"/>
      <w:pgSz w:w="11907" w:h="16840" w:code="9"/>
      <w:pgMar w:top="567" w:right="851" w:bottom="567" w:left="851" w:header="284" w:footer="56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83D" w:rsidRDefault="003B683D">
      <w:r>
        <w:separator/>
      </w:r>
    </w:p>
  </w:endnote>
  <w:endnote w:type="continuationSeparator" w:id="0">
    <w:p w:rsidR="003B683D" w:rsidRDefault="003B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3C" w:rsidRPr="006C5878" w:rsidRDefault="0058543C" w:rsidP="006C5878">
    <w:pPr>
      <w:pStyle w:val="Footer"/>
      <w:rPr>
        <w:sz w:val="16"/>
        <w:szCs w:val="16"/>
      </w:rPr>
    </w:pPr>
    <w:r>
      <w:rPr>
        <w:sz w:val="16"/>
        <w:szCs w:val="16"/>
      </w:rPr>
      <w:t>Work Health and Safety Resource Manual</w:t>
    </w:r>
    <w:r w:rsidRPr="00F62A89">
      <w:rPr>
        <w:sz w:val="16"/>
        <w:szCs w:val="16"/>
      </w:rPr>
      <w:ptab w:relativeTo="margin" w:alignment="center" w:leader="none"/>
    </w:r>
    <w:r w:rsidRPr="00F62A89">
      <w:rPr>
        <w:sz w:val="16"/>
        <w:szCs w:val="16"/>
      </w:rPr>
      <w:ptab w:relativeTo="margin" w:alignment="right" w:leader="none"/>
    </w:r>
    <w:r w:rsidRPr="00F62A89">
      <w:rPr>
        <w:sz w:val="16"/>
        <w:szCs w:val="16"/>
      </w:rPr>
      <w:t xml:space="preserve">Page </w:t>
    </w:r>
    <w:r w:rsidRPr="00F62A89">
      <w:rPr>
        <w:b/>
        <w:sz w:val="16"/>
        <w:szCs w:val="16"/>
      </w:rPr>
      <w:fldChar w:fldCharType="begin"/>
    </w:r>
    <w:r w:rsidRPr="00F62A89">
      <w:rPr>
        <w:b/>
        <w:sz w:val="16"/>
        <w:szCs w:val="16"/>
      </w:rPr>
      <w:instrText xml:space="preserve"> PAGE  \* Arabic  \* MERGEFORMAT </w:instrText>
    </w:r>
    <w:r w:rsidRPr="00F62A89">
      <w:rPr>
        <w:b/>
        <w:sz w:val="16"/>
        <w:szCs w:val="16"/>
      </w:rPr>
      <w:fldChar w:fldCharType="separate"/>
    </w:r>
    <w:r w:rsidR="001D1EBF">
      <w:rPr>
        <w:b/>
        <w:noProof/>
        <w:sz w:val="16"/>
        <w:szCs w:val="16"/>
      </w:rPr>
      <w:t>1</w:t>
    </w:r>
    <w:r w:rsidRPr="00F62A89">
      <w:rPr>
        <w:b/>
        <w:sz w:val="16"/>
        <w:szCs w:val="16"/>
      </w:rPr>
      <w:fldChar w:fldCharType="end"/>
    </w:r>
    <w:r w:rsidRPr="00F62A89">
      <w:rPr>
        <w:sz w:val="16"/>
        <w:szCs w:val="16"/>
      </w:rPr>
      <w:t xml:space="preserve"> of </w:t>
    </w:r>
    <w:r>
      <w:rPr>
        <w:b/>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3C" w:rsidRPr="00CC6746" w:rsidRDefault="001D1EBF">
    <w:pPr>
      <w:pStyle w:val="Footer"/>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83D" w:rsidRDefault="003B683D">
      <w:r>
        <w:separator/>
      </w:r>
    </w:p>
  </w:footnote>
  <w:footnote w:type="continuationSeparator" w:id="0">
    <w:p w:rsidR="003B683D" w:rsidRDefault="003B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3C" w:rsidRDefault="0069556E">
    <w:pPr>
      <w:pStyle w:val="Header"/>
    </w:pPr>
    <w:r>
      <w:rPr>
        <w:noProof/>
        <w:lang w:eastAsia="en-AU"/>
      </w:rPr>
      <mc:AlternateContent>
        <mc:Choice Requires="wps">
          <w:drawing>
            <wp:anchor distT="0" distB="0" distL="114300" distR="114300" simplePos="0" relativeHeight="251656704" behindDoc="0" locked="0" layoutInCell="1" allowOverlap="1" wp14:anchorId="5D8356CE" wp14:editId="12A5F255">
              <wp:simplePos x="0" y="0"/>
              <wp:positionH relativeFrom="column">
                <wp:posOffset>1717040</wp:posOffset>
              </wp:positionH>
              <wp:positionV relativeFrom="paragraph">
                <wp:posOffset>86360</wp:posOffset>
              </wp:positionV>
              <wp:extent cx="4295775" cy="3143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14325"/>
                      </a:xfrm>
                      <a:prstGeom prst="rect">
                        <a:avLst/>
                      </a:prstGeom>
                      <a:solidFill>
                        <a:srgbClr val="FFFFFF"/>
                      </a:solidFill>
                      <a:ln w="9525">
                        <a:noFill/>
                        <a:miter lim="800000"/>
                        <a:headEnd/>
                        <a:tailEnd/>
                      </a:ln>
                    </wps:spPr>
                    <wps:txbx>
                      <w:txbxContent>
                        <w:p w:rsidR="0058543C" w:rsidRPr="0069556E" w:rsidRDefault="0058543C" w:rsidP="00DB2891">
                          <w:pPr>
                            <w:ind w:right="-148" w:hanging="142"/>
                            <w:jc w:val="center"/>
                            <w:rPr>
                              <w:b/>
                              <w:color w:val="FF8200"/>
                              <w:sz w:val="32"/>
                              <w:szCs w:val="32"/>
                            </w:rPr>
                          </w:pPr>
                          <w:r w:rsidRPr="0069556E">
                            <w:rPr>
                              <w:b/>
                              <w:color w:val="FF8200"/>
                              <w:sz w:val="32"/>
                              <w:szCs w:val="32"/>
                            </w:rPr>
                            <w:t>Work Health and Safety Policy</w:t>
                          </w:r>
                          <w:r w:rsidR="00EA36FD">
                            <w:rPr>
                              <w:b/>
                              <w:color w:val="FF8200"/>
                              <w:sz w:val="32"/>
                              <w:szCs w:val="32"/>
                            </w:rPr>
                            <w:t xml:space="preserve"> </w:t>
                          </w:r>
                          <w:r w:rsidR="007C0200">
                            <w:rPr>
                              <w:b/>
                              <w:color w:val="FF8200"/>
                              <w:sz w:val="32"/>
                              <w:szCs w:val="32"/>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356CE" id="_x0000_t202" coordsize="21600,21600" o:spt="202" path="m,l,21600r21600,l21600,xe">
              <v:stroke joinstyle="miter"/>
              <v:path gradientshapeok="t" o:connecttype="rect"/>
            </v:shapetype>
            <v:shape id="Text Box 2" o:spid="_x0000_s1026" type="#_x0000_t202" style="position:absolute;margin-left:135.2pt;margin-top:6.8pt;width:338.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gcIQIAAB0EAAAOAAAAZHJzL2Uyb0RvYy54bWysU81u2zAMvg/YOwi6L3acZGmMOEWXLsOA&#10;7gdo9wCyLMfCJFGTlNjZ04+S0zT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" stroked="f">
              <v:textbox>
                <w:txbxContent>
                  <w:p w:rsidR="0058543C" w:rsidRPr="0069556E" w:rsidRDefault="0058543C" w:rsidP="00DB2891">
                    <w:pPr>
                      <w:ind w:right="-148" w:hanging="142"/>
                      <w:jc w:val="center"/>
                      <w:rPr>
                        <w:b/>
                        <w:color w:val="FF8200"/>
                        <w:sz w:val="32"/>
                        <w:szCs w:val="32"/>
                      </w:rPr>
                    </w:pPr>
                    <w:r w:rsidRPr="0069556E">
                      <w:rPr>
                        <w:b/>
                        <w:color w:val="FF8200"/>
                        <w:sz w:val="32"/>
                        <w:szCs w:val="32"/>
                      </w:rPr>
                      <w:t>Work Health and Safety Policy</w:t>
                    </w:r>
                    <w:r w:rsidR="00EA36FD">
                      <w:rPr>
                        <w:b/>
                        <w:color w:val="FF8200"/>
                        <w:sz w:val="32"/>
                        <w:szCs w:val="32"/>
                      </w:rPr>
                      <w:t xml:space="preserve"> </w:t>
                    </w:r>
                    <w:r w:rsidR="007C0200">
                      <w:rPr>
                        <w:b/>
                        <w:color w:val="FF8200"/>
                        <w:sz w:val="32"/>
                        <w:szCs w:val="32"/>
                      </w:rPr>
                      <w:t>Template</w:t>
                    </w:r>
                  </w:p>
                </w:txbxContent>
              </v:textbox>
            </v:shape>
          </w:pict>
        </mc:Fallback>
      </mc:AlternateContent>
    </w:r>
    <w:r w:rsidR="00DB2891">
      <w:rPr>
        <w:noProof/>
        <w:lang w:eastAsia="en-AU"/>
      </w:rPr>
      <mc:AlternateContent>
        <mc:Choice Requires="wps">
          <w:drawing>
            <wp:anchor distT="0" distB="0" distL="114300" distR="114300" simplePos="0" relativeHeight="251657728" behindDoc="0" locked="0" layoutInCell="1" allowOverlap="1" wp14:anchorId="034E6406" wp14:editId="715FF60B">
              <wp:simplePos x="0" y="0"/>
              <wp:positionH relativeFrom="column">
                <wp:posOffset>635</wp:posOffset>
              </wp:positionH>
              <wp:positionV relativeFrom="paragraph">
                <wp:posOffset>-5080</wp:posOffset>
              </wp:positionV>
              <wp:extent cx="1661160" cy="409575"/>
              <wp:effectExtent l="0" t="0" r="1524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409575"/>
                      </a:xfrm>
                      <a:prstGeom prst="rect">
                        <a:avLst/>
                      </a:prstGeom>
                      <a:solidFill>
                        <a:srgbClr val="FFFFFF"/>
                      </a:solidFill>
                      <a:ln w="9525">
                        <a:solidFill>
                          <a:srgbClr val="000000"/>
                        </a:solidFill>
                        <a:miter lim="800000"/>
                        <a:headEnd/>
                        <a:tailEnd/>
                      </a:ln>
                    </wps:spPr>
                    <wps:txbx>
                      <w:txbxContent>
                        <w:p w:rsidR="0058543C" w:rsidRPr="0014494B" w:rsidRDefault="0058543C" w:rsidP="00801861">
                          <w:pPr>
                            <w:shd w:val="clear" w:color="auto" w:fill="F79646"/>
                            <w:jc w:val="center"/>
                            <w:rPr>
                              <w:b/>
                              <w:sz w:val="20"/>
                            </w:rPr>
                          </w:pPr>
                          <w:r w:rsidRPr="0014494B">
                            <w:rPr>
                              <w:b/>
                              <w:sz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E6406" id="Text Box 5" o:spid="_x0000_s1027" type="#_x0000_t202" style="position:absolute;margin-left:.05pt;margin-top:-.4pt;width:130.8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">
              <v:textbox>
                <w:txbxContent>
                  <w:p w:rsidR="0058543C" w:rsidRPr="0014494B" w:rsidRDefault="0058543C" w:rsidP="00801861">
                    <w:pPr>
                      <w:shd w:val="clear" w:color="auto" w:fill="F79646"/>
                      <w:jc w:val="center"/>
                      <w:rPr>
                        <w:b/>
                        <w:sz w:val="20"/>
                      </w:rPr>
                    </w:pPr>
                    <w:r w:rsidRPr="0014494B">
                      <w:rPr>
                        <w:b/>
                        <w:sz w:val="20"/>
                      </w:rPr>
                      <w:t>Insert Company Logo Here</w:t>
                    </w:r>
                  </w:p>
                </w:txbxContent>
              </v:textbox>
            </v:shape>
          </w:pict>
        </mc:Fallback>
      </mc:AlternateContent>
    </w:r>
    <w:r w:rsidR="0058543C">
      <w:tab/>
    </w:r>
    <w:r w:rsidR="0058543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6C7"/>
    <w:multiLevelType w:val="hybridMultilevel"/>
    <w:tmpl w:val="8A264C4C"/>
    <w:lvl w:ilvl="0" w:tplc="0F50AD92">
      <w:start w:val="1"/>
      <w:numFmt w:val="lowerLetter"/>
      <w:lvlText w:val="(%1)"/>
      <w:lvlJc w:val="left"/>
      <w:pPr>
        <w:tabs>
          <w:tab w:val="num" w:pos="2880"/>
        </w:tabs>
        <w:ind w:left="2880" w:hanging="1440"/>
      </w:pPr>
      <w:rPr>
        <w:rFonts w:hint="default"/>
      </w:rPr>
    </w:lvl>
    <w:lvl w:ilvl="1" w:tplc="955EBFEE">
      <w:start w:val="2"/>
      <w:numFmt w:val="decimal"/>
      <w:lvlText w:val="(%2)"/>
      <w:lvlJc w:val="left"/>
      <w:pPr>
        <w:tabs>
          <w:tab w:val="num" w:pos="2895"/>
        </w:tabs>
        <w:ind w:left="2895" w:hanging="735"/>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2437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AE2D9A"/>
    <w:multiLevelType w:val="singleLevel"/>
    <w:tmpl w:val="58400388"/>
    <w:lvl w:ilvl="0">
      <w:start w:val="2"/>
      <w:numFmt w:val="lowerRoman"/>
      <w:lvlText w:val="(%1)"/>
      <w:lvlJc w:val="left"/>
      <w:pPr>
        <w:tabs>
          <w:tab w:val="num" w:pos="2880"/>
        </w:tabs>
        <w:ind w:left="2880" w:hanging="720"/>
      </w:pPr>
      <w:rPr>
        <w:rFonts w:hint="default"/>
      </w:rPr>
    </w:lvl>
  </w:abstractNum>
  <w:abstractNum w:abstractNumId="3" w15:restartNumberingAfterBreak="0">
    <w:nsid w:val="15B86A59"/>
    <w:multiLevelType w:val="hybridMultilevel"/>
    <w:tmpl w:val="49720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41225C"/>
    <w:multiLevelType w:val="singleLevel"/>
    <w:tmpl w:val="C636B89E"/>
    <w:lvl w:ilvl="0">
      <w:start w:val="1"/>
      <w:numFmt w:val="lowerLetter"/>
      <w:lvlText w:val="%1)"/>
      <w:lvlJc w:val="left"/>
      <w:pPr>
        <w:tabs>
          <w:tab w:val="num" w:pos="1695"/>
        </w:tabs>
        <w:ind w:left="1695" w:hanging="555"/>
      </w:pPr>
      <w:rPr>
        <w:rFonts w:hint="default"/>
      </w:rPr>
    </w:lvl>
  </w:abstractNum>
  <w:abstractNum w:abstractNumId="5" w15:restartNumberingAfterBreak="0">
    <w:nsid w:val="3DA515D8"/>
    <w:multiLevelType w:val="hybridMultilevel"/>
    <w:tmpl w:val="E354B774"/>
    <w:lvl w:ilvl="0" w:tplc="7134519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FF33F2"/>
    <w:multiLevelType w:val="hybridMultilevel"/>
    <w:tmpl w:val="F79847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01D219A"/>
    <w:multiLevelType w:val="hybridMultilevel"/>
    <w:tmpl w:val="0BDEB582"/>
    <w:lvl w:ilvl="0" w:tplc="E46468E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CF13A8"/>
    <w:multiLevelType w:val="hybridMultilevel"/>
    <w:tmpl w:val="931AC2FA"/>
    <w:lvl w:ilvl="0" w:tplc="9B5EE4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16825"/>
    <w:multiLevelType w:val="hybridMultilevel"/>
    <w:tmpl w:val="F724B366"/>
    <w:lvl w:ilvl="0" w:tplc="576895BC">
      <w:start w:val="1"/>
      <w:numFmt w:val="decimal"/>
      <w:lvlText w:val="%1."/>
      <w:lvlJc w:val="left"/>
      <w:pPr>
        <w:tabs>
          <w:tab w:val="num" w:pos="940"/>
        </w:tabs>
        <w:ind w:left="940" w:hanging="360"/>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0" w15:restartNumberingAfterBreak="0">
    <w:nsid w:val="588B27D0"/>
    <w:multiLevelType w:val="multilevel"/>
    <w:tmpl w:val="0409001F"/>
    <w:styleLink w:val="Style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C75467"/>
    <w:multiLevelType w:val="hybridMultilevel"/>
    <w:tmpl w:val="5E10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6498A"/>
    <w:multiLevelType w:val="singleLevel"/>
    <w:tmpl w:val="024A1198"/>
    <w:lvl w:ilvl="0">
      <w:start w:val="1"/>
      <w:numFmt w:val="lowerLetter"/>
      <w:lvlText w:val="%1)"/>
      <w:lvlJc w:val="left"/>
      <w:pPr>
        <w:tabs>
          <w:tab w:val="num" w:pos="1497"/>
        </w:tabs>
        <w:ind w:left="1497" w:hanging="360"/>
      </w:pPr>
      <w:rPr>
        <w:rFonts w:hint="default"/>
      </w:rPr>
    </w:lvl>
  </w:abstractNum>
  <w:abstractNum w:abstractNumId="13" w15:restartNumberingAfterBreak="0">
    <w:nsid w:val="6F3C18C0"/>
    <w:multiLevelType w:val="hybridMultilevel"/>
    <w:tmpl w:val="5E52C47C"/>
    <w:lvl w:ilvl="0" w:tplc="4066DDA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021DEF"/>
    <w:multiLevelType w:val="hybridMultilevel"/>
    <w:tmpl w:val="6742E4EA"/>
    <w:lvl w:ilvl="0" w:tplc="9546143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1E3385"/>
    <w:multiLevelType w:val="hybridMultilevel"/>
    <w:tmpl w:val="4B882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F5195"/>
    <w:multiLevelType w:val="hybridMultilevel"/>
    <w:tmpl w:val="74FC5958"/>
    <w:lvl w:ilvl="0" w:tplc="80C20CDC">
      <w:start w:val="1"/>
      <w:numFmt w:val="lowerLetter"/>
      <w:lvlText w:val="(%1)"/>
      <w:lvlJc w:val="left"/>
      <w:pPr>
        <w:tabs>
          <w:tab w:val="num" w:pos="2160"/>
        </w:tabs>
        <w:ind w:left="2160" w:hanging="720"/>
      </w:pPr>
      <w:rPr>
        <w:rFonts w:hint="default"/>
      </w:rPr>
    </w:lvl>
    <w:lvl w:ilvl="1" w:tplc="05B8E4FE">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1"/>
  </w:num>
  <w:num w:numId="9">
    <w:abstractNumId w:val="9"/>
  </w:num>
  <w:num w:numId="10">
    <w:abstractNumId w:val="15"/>
  </w:num>
  <w:num w:numId="11">
    <w:abstractNumId w:val="16"/>
  </w:num>
  <w:num w:numId="12">
    <w:abstractNumId w:val="14"/>
  </w:num>
  <w:num w:numId="13">
    <w:abstractNumId w:val="5"/>
  </w:num>
  <w:num w:numId="14">
    <w:abstractNumId w:val="7"/>
  </w:num>
  <w:num w:numId="15">
    <w:abstractNumId w:val="8"/>
  </w:num>
  <w:num w:numId="16">
    <w:abstractNumId w:val="1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38"/>
    <w:rsid w:val="00154507"/>
    <w:rsid w:val="00180FFE"/>
    <w:rsid w:val="001D1EBF"/>
    <w:rsid w:val="00212EF2"/>
    <w:rsid w:val="0027248F"/>
    <w:rsid w:val="00282A7F"/>
    <w:rsid w:val="002C6FD4"/>
    <w:rsid w:val="003172DB"/>
    <w:rsid w:val="003B683D"/>
    <w:rsid w:val="003F3901"/>
    <w:rsid w:val="004C30E7"/>
    <w:rsid w:val="00510D04"/>
    <w:rsid w:val="0058543C"/>
    <w:rsid w:val="00590EEA"/>
    <w:rsid w:val="005A5C64"/>
    <w:rsid w:val="0069556E"/>
    <w:rsid w:val="006C5878"/>
    <w:rsid w:val="007C0200"/>
    <w:rsid w:val="00801861"/>
    <w:rsid w:val="00812399"/>
    <w:rsid w:val="0082368C"/>
    <w:rsid w:val="00850FA6"/>
    <w:rsid w:val="00877F0F"/>
    <w:rsid w:val="008B3F63"/>
    <w:rsid w:val="0096613F"/>
    <w:rsid w:val="00974453"/>
    <w:rsid w:val="009A1066"/>
    <w:rsid w:val="009C5938"/>
    <w:rsid w:val="009C666D"/>
    <w:rsid w:val="009D6360"/>
    <w:rsid w:val="00A8387B"/>
    <w:rsid w:val="00AD73AB"/>
    <w:rsid w:val="00AD7D4B"/>
    <w:rsid w:val="00B11533"/>
    <w:rsid w:val="00B76523"/>
    <w:rsid w:val="00BC201D"/>
    <w:rsid w:val="00C01CA7"/>
    <w:rsid w:val="00C270D3"/>
    <w:rsid w:val="00C90910"/>
    <w:rsid w:val="00CC6746"/>
    <w:rsid w:val="00DB2891"/>
    <w:rsid w:val="00E15F18"/>
    <w:rsid w:val="00E6050A"/>
    <w:rsid w:val="00EA36FD"/>
    <w:rsid w:val="00EB6214"/>
    <w:rsid w:val="00EC2B7C"/>
    <w:rsid w:val="00F62A89"/>
    <w:rsid w:val="00F848CB"/>
    <w:rsid w:val="00FC455D"/>
    <w:rsid w:val="00FC64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2F1561"/>
  <w15:docId w15:val="{8B5766C8-5605-4D93-8898-2D4D509F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firstLine="720"/>
      <w:outlineLvl w:val="2"/>
    </w:pPr>
    <w:rPr>
      <w:b/>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rFonts w:cs="Arial"/>
      <w:b/>
      <w:sz w:val="22"/>
      <w:u w:val="single"/>
    </w:rPr>
  </w:style>
  <w:style w:type="paragraph" w:styleId="Heading7">
    <w:name w:val="heading 7"/>
    <w:basedOn w:val="Normal"/>
    <w:next w:val="Normal"/>
    <w:qFormat/>
    <w:pPr>
      <w:keepNext/>
      <w:jc w:val="both"/>
      <w:outlineLvl w:val="6"/>
    </w:pPr>
    <w:rPr>
      <w:b/>
      <w:bCs/>
    </w:rPr>
  </w:style>
  <w:style w:type="paragraph" w:styleId="Heading9">
    <w:name w:val="heading 9"/>
    <w:basedOn w:val="Normal"/>
    <w:next w:val="Normal"/>
    <w:qFormat/>
    <w:pPr>
      <w:keepNext/>
      <w:tabs>
        <w:tab w:val="left" w:pos="5529"/>
      </w:tabs>
      <w:ind w:right="565"/>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framePr w:w="3243" w:h="1701" w:hSpace="181" w:wrap="around" w:vAnchor="page" w:hAnchor="page" w:x="8393" w:y="2989" w:anchorLock="1"/>
      <w:tabs>
        <w:tab w:val="left" w:pos="5529"/>
      </w:tabs>
      <w:spacing w:before="60" w:after="60" w:line="200" w:lineRule="exact"/>
    </w:pPr>
    <w:rPr>
      <w:sz w:val="16"/>
      <w:lang w:val="en-GB"/>
    </w:rPr>
  </w:style>
  <w:style w:type="paragraph" w:styleId="BodyTextIndent">
    <w:name w:val="Body Text Indent"/>
    <w:basedOn w:val="Normal"/>
    <w:semiHidden/>
    <w:pPr>
      <w:tabs>
        <w:tab w:val="left" w:pos="1134"/>
      </w:tabs>
      <w:ind w:left="720" w:hanging="720"/>
    </w:pPr>
  </w:style>
  <w:style w:type="paragraph" w:styleId="BodyTextIndent2">
    <w:name w:val="Body Text Indent 2"/>
    <w:basedOn w:val="Normal"/>
    <w:semiHidden/>
    <w:pPr>
      <w:tabs>
        <w:tab w:val="left" w:pos="567"/>
        <w:tab w:val="left" w:pos="1134"/>
        <w:tab w:val="left" w:pos="1701"/>
        <w:tab w:val="left" w:pos="2268"/>
      </w:tabs>
      <w:ind w:left="1701" w:hanging="567"/>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E-mailSignature">
    <w:name w:val="E-mail Signature"/>
    <w:basedOn w:val="Normal"/>
    <w:semiHidden/>
  </w:style>
  <w:style w:type="character" w:customStyle="1" w:styleId="emailstyle21">
    <w:name w:val="emailstyle21"/>
    <w:basedOn w:val="DefaultParagraphFont"/>
    <w:rPr>
      <w:rFonts w:ascii="Comic Sans MS" w:hAnsi="Comic Sans MS" w:cs="Arial"/>
      <w:color w:val="3366FF"/>
      <w:sz w:val="22"/>
    </w:rPr>
  </w:style>
  <w:style w:type="paragraph" w:styleId="Caption">
    <w:name w:val="caption"/>
    <w:basedOn w:val="Normal"/>
    <w:next w:val="Normal"/>
    <w:qFormat/>
    <w:pPr>
      <w:framePr w:w="2897" w:h="4757" w:hSpace="181" w:wrap="around" w:vAnchor="page" w:hAnchor="page" w:x="8336" w:y="1135" w:anchorLock="1"/>
      <w:tabs>
        <w:tab w:val="left" w:pos="567"/>
        <w:tab w:val="left" w:pos="5529"/>
      </w:tabs>
      <w:spacing w:before="60" w:line="200" w:lineRule="exact"/>
    </w:pPr>
    <w:rPr>
      <w:b/>
      <w:bCs/>
      <w:sz w:val="16"/>
    </w:rPr>
  </w:style>
  <w:style w:type="paragraph" w:styleId="BodyText3">
    <w:name w:val="Body Text 3"/>
    <w:basedOn w:val="Normal"/>
    <w:semiHidden/>
    <w:pPr>
      <w:framePr w:w="2883" w:h="3417" w:hSpace="181" w:wrap="around" w:vAnchor="page" w:hAnchor="page" w:x="8400" w:y="2304" w:anchorLock="1"/>
      <w:tabs>
        <w:tab w:val="left" w:pos="720"/>
        <w:tab w:val="left" w:pos="5529"/>
      </w:tabs>
      <w:spacing w:before="60" w:after="60" w:line="200" w:lineRule="exact"/>
      <w:jc w:val="both"/>
    </w:pPr>
    <w:rPr>
      <w:rFonts w:cs="Arial"/>
      <w:sz w:val="16"/>
    </w:rPr>
  </w:style>
  <w:style w:type="paragraph" w:styleId="BodyTextIndent3">
    <w:name w:val="Body Text Indent 3"/>
    <w:basedOn w:val="Normal"/>
    <w:semiHidden/>
    <w:pPr>
      <w:ind w:left="720"/>
    </w:pPr>
  </w:style>
  <w:style w:type="paragraph" w:customStyle="1" w:styleId="Default">
    <w:name w:val="Default"/>
    <w:rsid w:val="009C5938"/>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812399"/>
    <w:pPr>
      <w:ind w:left="720"/>
      <w:contextualSpacing/>
    </w:pPr>
  </w:style>
  <w:style w:type="paragraph" w:styleId="BalloonText">
    <w:name w:val="Balloon Text"/>
    <w:basedOn w:val="Normal"/>
    <w:link w:val="BalloonTextChar"/>
    <w:uiPriority w:val="99"/>
    <w:semiHidden/>
    <w:unhideWhenUsed/>
    <w:rsid w:val="00EB6214"/>
    <w:rPr>
      <w:rFonts w:ascii="Tahoma" w:hAnsi="Tahoma" w:cs="Tahoma"/>
      <w:sz w:val="16"/>
      <w:szCs w:val="16"/>
    </w:rPr>
  </w:style>
  <w:style w:type="character" w:customStyle="1" w:styleId="BalloonTextChar">
    <w:name w:val="Balloon Text Char"/>
    <w:basedOn w:val="DefaultParagraphFont"/>
    <w:link w:val="BalloonText"/>
    <w:uiPriority w:val="99"/>
    <w:semiHidden/>
    <w:rsid w:val="00EB6214"/>
    <w:rPr>
      <w:rFonts w:ascii="Tahoma" w:hAnsi="Tahoma" w:cs="Tahoma"/>
      <w:sz w:val="16"/>
      <w:szCs w:val="16"/>
      <w:lang w:eastAsia="en-US"/>
    </w:rPr>
  </w:style>
  <w:style w:type="paragraph" w:styleId="Title">
    <w:name w:val="Title"/>
    <w:basedOn w:val="Heading1"/>
    <w:next w:val="Normal"/>
    <w:link w:val="TitleChar"/>
    <w:uiPriority w:val="10"/>
    <w:qFormat/>
    <w:rsid w:val="002C6FD4"/>
    <w:pPr>
      <w:pBdr>
        <w:top w:val="single" w:sz="12" w:space="30" w:color="FF6600"/>
        <w:bottom w:val="single" w:sz="12" w:space="6" w:color="FF6600"/>
      </w:pBdr>
      <w:overflowPunct w:val="0"/>
      <w:autoSpaceDE w:val="0"/>
      <w:autoSpaceDN w:val="0"/>
      <w:adjustRightInd w:val="0"/>
      <w:spacing w:after="480"/>
      <w:textAlignment w:val="baseline"/>
    </w:pPr>
    <w:rPr>
      <w:rFonts w:ascii="Arial Narrow" w:hAnsi="Arial Narrow"/>
      <w:bCs/>
      <w:color w:val="FF8200"/>
      <w:kern w:val="32"/>
      <w:sz w:val="72"/>
      <w:szCs w:val="32"/>
      <w:u w:val="none"/>
      <w:lang w:val="en-US"/>
    </w:rPr>
  </w:style>
  <w:style w:type="character" w:customStyle="1" w:styleId="TitleChar">
    <w:name w:val="Title Char"/>
    <w:basedOn w:val="DefaultParagraphFont"/>
    <w:link w:val="Title"/>
    <w:uiPriority w:val="10"/>
    <w:rsid w:val="002C6FD4"/>
    <w:rPr>
      <w:rFonts w:ascii="Arial Narrow" w:hAnsi="Arial Narrow"/>
      <w:b/>
      <w:bCs/>
      <w:color w:val="FF8200"/>
      <w:kern w:val="32"/>
      <w:sz w:val="72"/>
      <w:szCs w:val="32"/>
      <w:lang w:val="en-US" w:eastAsia="en-US"/>
    </w:rPr>
  </w:style>
  <w:style w:type="numbering" w:customStyle="1" w:styleId="Style3">
    <w:name w:val="Style3"/>
    <w:uiPriority w:val="99"/>
    <w:rsid w:val="002C6FD4"/>
    <w:pPr>
      <w:numPr>
        <w:numId w:val="17"/>
      </w:numPr>
    </w:pPr>
  </w:style>
  <w:style w:type="character" w:customStyle="1" w:styleId="FooterChar">
    <w:name w:val="Footer Char"/>
    <w:basedOn w:val="DefaultParagraphFont"/>
    <w:link w:val="Footer"/>
    <w:uiPriority w:val="99"/>
    <w:rsid w:val="006C5878"/>
    <w:rPr>
      <w:rFonts w:ascii="Arial" w:hAnsi="Arial"/>
      <w:sz w:val="24"/>
      <w:lang w:eastAsia="en-US"/>
    </w:rPr>
  </w:style>
  <w:style w:type="character" w:styleId="CommentReference">
    <w:name w:val="annotation reference"/>
    <w:basedOn w:val="DefaultParagraphFont"/>
    <w:uiPriority w:val="99"/>
    <w:semiHidden/>
    <w:unhideWhenUsed/>
    <w:rsid w:val="003F3901"/>
    <w:rPr>
      <w:sz w:val="16"/>
      <w:szCs w:val="16"/>
    </w:rPr>
  </w:style>
  <w:style w:type="paragraph" w:styleId="CommentText">
    <w:name w:val="annotation text"/>
    <w:basedOn w:val="Normal"/>
    <w:link w:val="CommentTextChar"/>
    <w:uiPriority w:val="99"/>
    <w:semiHidden/>
    <w:unhideWhenUsed/>
    <w:rsid w:val="003F3901"/>
    <w:rPr>
      <w:sz w:val="20"/>
    </w:rPr>
  </w:style>
  <w:style w:type="character" w:customStyle="1" w:styleId="CommentTextChar">
    <w:name w:val="Comment Text Char"/>
    <w:basedOn w:val="DefaultParagraphFont"/>
    <w:link w:val="CommentText"/>
    <w:uiPriority w:val="99"/>
    <w:semiHidden/>
    <w:rsid w:val="003F390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F3901"/>
    <w:rPr>
      <w:b/>
      <w:bCs/>
    </w:rPr>
  </w:style>
  <w:style w:type="character" w:customStyle="1" w:styleId="CommentSubjectChar">
    <w:name w:val="Comment Subject Char"/>
    <w:basedOn w:val="CommentTextChar"/>
    <w:link w:val="CommentSubject"/>
    <w:uiPriority w:val="99"/>
    <w:semiHidden/>
    <w:rsid w:val="003F390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qohsc.s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qohsc@sa.gov.au" TargetMode="Externa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EF13-1949-4137-86E6-16B6B31D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7F30CC12.dotm</Template>
  <TotalTime>2</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WakelD01</dc:creator>
  <cp:lastModifiedBy>Irena Pate</cp:lastModifiedBy>
  <cp:revision>3</cp:revision>
  <dcterms:created xsi:type="dcterms:W3CDTF">2017-06-19T05:26:00Z</dcterms:created>
  <dcterms:modified xsi:type="dcterms:W3CDTF">2020-01-28T03:42:00Z</dcterms:modified>
</cp:coreProperties>
</file>