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140" w:rsidRPr="00047FFD" w:rsidRDefault="00EC4140" w:rsidP="00EC4140">
      <w:pPr>
        <w:keepNext/>
        <w:spacing w:after="240"/>
        <w:outlineLvl w:val="1"/>
        <w:rPr>
          <w:rFonts w:cs="Arial"/>
          <w:b/>
          <w:bCs/>
          <w:iCs/>
          <w:color w:val="FF8200"/>
          <w:sz w:val="28"/>
          <w:szCs w:val="28"/>
        </w:rPr>
      </w:pPr>
      <w:r w:rsidRPr="00047FFD">
        <w:rPr>
          <w:rFonts w:cs="Arial"/>
          <w:b/>
          <w:bCs/>
          <w:iCs/>
          <w:color w:val="FF8200"/>
          <w:sz w:val="28"/>
          <w:szCs w:val="28"/>
        </w:rPr>
        <w:t>The South Australian Mining and Quarrying Occupational Health and Safety Committee</w:t>
      </w:r>
    </w:p>
    <w:p w:rsidR="00EC4140" w:rsidRPr="00FB0322" w:rsidRDefault="00EC4140" w:rsidP="00EC4140">
      <w:pPr>
        <w:keepNext/>
        <w:outlineLvl w:val="1"/>
        <w:rPr>
          <w:rFonts w:cs="Arial"/>
          <w:b/>
          <w:bCs/>
          <w:iCs/>
          <w:sz w:val="28"/>
          <w:szCs w:val="28"/>
        </w:rPr>
      </w:pPr>
      <w:r w:rsidRPr="00FB0322">
        <w:rPr>
          <w:rFonts w:cs="Arial"/>
          <w:b/>
          <w:bCs/>
          <w:iCs/>
          <w:szCs w:val="24"/>
        </w:rPr>
        <w:t>Promoting Work Health and Safety in the Workplace</w:t>
      </w:r>
    </w:p>
    <w:p w:rsidR="00EC4140" w:rsidRPr="00EC4140" w:rsidRDefault="00EC4140" w:rsidP="00EC4140">
      <w:pPr>
        <w:spacing w:line="276" w:lineRule="auto"/>
        <w:rPr>
          <w:rFonts w:cs="Arial"/>
          <w:sz w:val="22"/>
          <w:szCs w:val="22"/>
        </w:rPr>
      </w:pPr>
      <w:r w:rsidRPr="00EC4140">
        <w:rPr>
          <w:rFonts w:cs="Arial"/>
          <w:sz w:val="22"/>
          <w:szCs w:val="22"/>
        </w:rPr>
        <w:t xml:space="preserve">This workplace industry safety resource is developed and fully funded by the Mining and Quarrying Occupational Health and Safety Committee (MAQOHSC). </w:t>
      </w:r>
    </w:p>
    <w:p w:rsidR="00EC4140" w:rsidRPr="00EC4140" w:rsidRDefault="00EC4140" w:rsidP="00EC4140">
      <w:pPr>
        <w:rPr>
          <w:rFonts w:cs="Arial"/>
          <w:b/>
          <w:color w:val="FF6600"/>
          <w:sz w:val="22"/>
          <w:szCs w:val="22"/>
        </w:rPr>
      </w:pPr>
    </w:p>
    <w:p w:rsidR="00EC4140" w:rsidRPr="00047FFD" w:rsidRDefault="00EC4140" w:rsidP="00EC4140">
      <w:pPr>
        <w:keepNext/>
        <w:spacing w:after="240"/>
        <w:outlineLvl w:val="1"/>
        <w:rPr>
          <w:rFonts w:cs="Arial"/>
          <w:b/>
          <w:bCs/>
          <w:iCs/>
          <w:color w:val="FF8200"/>
          <w:sz w:val="28"/>
          <w:szCs w:val="28"/>
        </w:rPr>
      </w:pPr>
      <w:bookmarkStart w:id="0" w:name="_Toc468457713"/>
      <w:bookmarkStart w:id="1" w:name="_Toc469305786"/>
      <w:bookmarkStart w:id="2" w:name="_Toc469650257"/>
      <w:r w:rsidRPr="00047FFD">
        <w:rPr>
          <w:rFonts w:cs="Arial"/>
          <w:b/>
          <w:bCs/>
          <w:iCs/>
          <w:color w:val="FF8200"/>
          <w:sz w:val="28"/>
          <w:szCs w:val="28"/>
        </w:rPr>
        <w:t>Disclaimer</w:t>
      </w:r>
      <w:bookmarkEnd w:id="0"/>
      <w:bookmarkEnd w:id="1"/>
      <w:bookmarkEnd w:id="2"/>
    </w:p>
    <w:p w:rsidR="00EC4140" w:rsidRPr="00EC4140" w:rsidRDefault="00EC4140" w:rsidP="00EC4140">
      <w:pPr>
        <w:rPr>
          <w:rFonts w:cs="Arial"/>
          <w:sz w:val="22"/>
          <w:szCs w:val="22"/>
        </w:rPr>
      </w:pPr>
      <w:r w:rsidRPr="00EC4140">
        <w:rPr>
          <w:rFonts w:cs="Arial"/>
          <w:b/>
          <w:sz w:val="22"/>
          <w:szCs w:val="22"/>
        </w:rPr>
        <w:t>IMPORTANT:</w:t>
      </w:r>
      <w:r w:rsidRPr="00EC4140">
        <w:rPr>
          <w:rFonts w:cs="Arial"/>
          <w:sz w:val="22"/>
          <w:szCs w:val="22"/>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EC4140" w:rsidRPr="00EC4140" w:rsidRDefault="00EC4140" w:rsidP="00EC4140">
      <w:pPr>
        <w:spacing w:before="240"/>
        <w:rPr>
          <w:rFonts w:cs="Arial"/>
          <w:sz w:val="22"/>
          <w:szCs w:val="22"/>
        </w:rPr>
      </w:pPr>
      <w:r w:rsidRPr="00EC4140">
        <w:rPr>
          <w:rFonts w:cs="Arial"/>
          <w:sz w:val="22"/>
          <w:szCs w:val="22"/>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EC4140" w:rsidRPr="00EC4140" w:rsidRDefault="00EC4140" w:rsidP="00EC4140">
      <w:pPr>
        <w:spacing w:before="240"/>
        <w:rPr>
          <w:rFonts w:cs="Arial"/>
          <w:sz w:val="22"/>
          <w:szCs w:val="22"/>
        </w:rPr>
      </w:pPr>
      <w:r w:rsidRPr="00EC4140">
        <w:rPr>
          <w:rFonts w:cs="Arial"/>
          <w:sz w:val="22"/>
          <w:szCs w:val="22"/>
        </w:rPr>
        <w:t>Users should always verify historical material by making and relying upon their own separate inquiries prior to making any important decisions or taking any action on the basis of this information.</w:t>
      </w:r>
    </w:p>
    <w:p w:rsidR="00EC4140" w:rsidRPr="00130968" w:rsidRDefault="00EC4140" w:rsidP="00EC4140">
      <w:pPr>
        <w:rPr>
          <w:rFonts w:cs="Arial"/>
          <w:b/>
          <w:color w:val="F79646"/>
          <w:szCs w:val="22"/>
        </w:rPr>
      </w:pPr>
    </w:p>
    <w:p w:rsidR="00EC4140" w:rsidRPr="00047FFD" w:rsidRDefault="00EC4140" w:rsidP="00EC4140">
      <w:pPr>
        <w:spacing w:after="240"/>
        <w:rPr>
          <w:rFonts w:cs="Arial"/>
          <w:b/>
          <w:color w:val="FF8200"/>
          <w:sz w:val="28"/>
          <w:szCs w:val="28"/>
        </w:rPr>
      </w:pPr>
      <w:r w:rsidRPr="00047FFD">
        <w:rPr>
          <w:rFonts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855"/>
      </w:tblGrid>
      <w:tr w:rsidR="00EC4140" w:rsidRPr="00E85C0F" w:rsidTr="00950E57">
        <w:trPr>
          <w:trHeight w:val="1177"/>
        </w:trPr>
        <w:tc>
          <w:tcPr>
            <w:tcW w:w="9855" w:type="dxa"/>
            <w:shd w:val="clear" w:color="auto" w:fill="auto"/>
          </w:tcPr>
          <w:p w:rsidR="00EC4140" w:rsidRPr="00E85C0F" w:rsidRDefault="00EC4140" w:rsidP="00950E57">
            <w:pPr>
              <w:rPr>
                <w:rFonts w:cs="Arial"/>
              </w:rPr>
            </w:pPr>
            <w:bookmarkStart w:id="3" w:name="_GoBack" w:colFirst="0" w:colLast="0"/>
            <w:r>
              <w:rPr>
                <w:rFonts w:cs="Arial"/>
                <w:noProof/>
                <w:lang w:eastAsia="en-AU"/>
              </w:rPr>
              <w:drawing>
                <wp:inline distT="0" distB="0" distL="0" distR="0">
                  <wp:extent cx="13525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E85C0F">
              <w:rPr>
                <w:rFonts w:cs="Arial"/>
              </w:rPr>
              <w:t xml:space="preserve"> </w:t>
            </w:r>
          </w:p>
          <w:p w:rsidR="00EC4140" w:rsidRPr="00E85C0F" w:rsidRDefault="00EC4140" w:rsidP="00950E57">
            <w:pPr>
              <w:rPr>
                <w:rFonts w:cs="Arial"/>
              </w:rPr>
            </w:pPr>
            <w:r w:rsidRPr="00E85C0F">
              <w:rPr>
                <w:rFonts w:cs="Arial"/>
                <w:b/>
                <w:sz w:val="20"/>
              </w:rPr>
              <w:t>This work is licenced under</w:t>
            </w:r>
          </w:p>
          <w:p w:rsidR="00EC4140" w:rsidRPr="00E85C0F" w:rsidRDefault="00EC4140" w:rsidP="00950E57">
            <w:pPr>
              <w:rPr>
                <w:rFonts w:cs="Arial"/>
                <w:sz w:val="20"/>
              </w:rPr>
            </w:pPr>
            <w:r w:rsidRPr="00E85C0F">
              <w:rPr>
                <w:rFonts w:cs="Arial"/>
                <w:b/>
                <w:bCs/>
                <w:i/>
                <w:sz w:val="20"/>
                <w:lang w:val="en-GB"/>
              </w:rPr>
              <w:t>Creative Commons Attribution – Non Commercial 4.0 International Licence</w:t>
            </w:r>
            <w:r w:rsidRPr="00E85C0F">
              <w:rPr>
                <w:rFonts w:cs="Arial"/>
                <w:b/>
                <w:bCs/>
                <w:sz w:val="20"/>
                <w:lang w:val="en-GB"/>
              </w:rPr>
              <w:t>.</w:t>
            </w:r>
          </w:p>
          <w:p w:rsidR="00EC4140" w:rsidRPr="00E85C0F" w:rsidRDefault="00EC4140" w:rsidP="00950E57">
            <w:pPr>
              <w:ind w:right="565"/>
              <w:rPr>
                <w:rFonts w:cs="Arial"/>
                <w:color w:val="0000FF"/>
                <w:sz w:val="20"/>
                <w:u w:val="single"/>
              </w:rPr>
            </w:pPr>
            <w:r w:rsidRPr="00E85C0F">
              <w:rPr>
                <w:rFonts w:cs="Arial"/>
                <w:b/>
                <w:sz w:val="20"/>
              </w:rPr>
              <w:t>The licence is available to view at</w:t>
            </w:r>
            <w:r w:rsidRPr="00E85C0F">
              <w:rPr>
                <w:rFonts w:cs="Arial"/>
                <w:color w:val="E36C0A"/>
                <w:sz w:val="20"/>
              </w:rPr>
              <w:t xml:space="preserve"> </w:t>
            </w:r>
            <w:hyperlink r:id="rId9" w:history="1">
              <w:r w:rsidRPr="00E85C0F">
                <w:rPr>
                  <w:rStyle w:val="Hyperlink"/>
                  <w:rFonts w:cs="Arial"/>
                  <w:sz w:val="20"/>
                </w:rPr>
                <w:t>http://creativecommons.org/licenses/by-nc/4.0/</w:t>
              </w:r>
            </w:hyperlink>
          </w:p>
        </w:tc>
      </w:tr>
      <w:bookmarkEnd w:id="3"/>
    </w:tbl>
    <w:p w:rsidR="00EC4140" w:rsidRPr="00E85C0F" w:rsidRDefault="00EC4140" w:rsidP="00EC4140">
      <w:pPr>
        <w:rPr>
          <w:rFonts w:cs="Arial"/>
          <w:b/>
          <w:color w:val="FF6600"/>
        </w:rPr>
      </w:pPr>
    </w:p>
    <w:p w:rsidR="00EC4140" w:rsidRPr="00EC4140" w:rsidRDefault="00EC4140" w:rsidP="00EC4140">
      <w:pPr>
        <w:rPr>
          <w:rFonts w:cs="Arial"/>
          <w:sz w:val="22"/>
          <w:szCs w:val="22"/>
          <w:lang w:eastAsia="en-AU"/>
        </w:rPr>
      </w:pPr>
      <w:r w:rsidRPr="00EC4140">
        <w:rPr>
          <w:rFonts w:cs="Arial"/>
          <w:sz w:val="22"/>
          <w:szCs w:val="22"/>
          <w:lang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EC4140" w:rsidRPr="00EC4140" w:rsidRDefault="00EC4140" w:rsidP="00EC4140">
      <w:pPr>
        <w:rPr>
          <w:rFonts w:cs="Arial"/>
          <w:b/>
          <w:color w:val="FF6600"/>
          <w:sz w:val="22"/>
          <w:szCs w:val="22"/>
        </w:rPr>
      </w:pPr>
    </w:p>
    <w:p w:rsidR="00EC4140" w:rsidRPr="00E8432C" w:rsidRDefault="00EC4140" w:rsidP="00EC4140">
      <w:pPr>
        <w:rPr>
          <w:rFonts w:cs="Arial"/>
          <w:b/>
          <w:color w:val="000000"/>
          <w:sz w:val="22"/>
          <w:szCs w:val="22"/>
        </w:rPr>
      </w:pPr>
      <w:r w:rsidRPr="00E8432C">
        <w:rPr>
          <w:rFonts w:cs="Arial"/>
          <w:b/>
          <w:color w:val="000000"/>
          <w:sz w:val="22"/>
          <w:szCs w:val="22"/>
        </w:rPr>
        <w:t xml:space="preserve">ISBN </w:t>
      </w:r>
      <w:r w:rsidR="00E8432C" w:rsidRPr="00E8432C">
        <w:rPr>
          <w:b/>
          <w:sz w:val="22"/>
          <w:szCs w:val="22"/>
        </w:rPr>
        <w:t>978-1-925361-32-2</w:t>
      </w:r>
    </w:p>
    <w:p w:rsidR="00EC4140" w:rsidRPr="00EC4140" w:rsidRDefault="00EC4140" w:rsidP="00EC4140">
      <w:pPr>
        <w:rPr>
          <w:rFonts w:cs="Arial"/>
          <w:b/>
          <w:color w:val="FF6600"/>
          <w:sz w:val="22"/>
          <w:szCs w:val="22"/>
        </w:rPr>
      </w:pPr>
    </w:p>
    <w:p w:rsidR="00EC4140" w:rsidRPr="00047FFD" w:rsidRDefault="00EC4140" w:rsidP="00EC4140">
      <w:pPr>
        <w:spacing w:after="240"/>
        <w:rPr>
          <w:rFonts w:cs="Arial"/>
          <w:b/>
          <w:color w:val="FF8200"/>
          <w:sz w:val="28"/>
          <w:szCs w:val="28"/>
        </w:rPr>
      </w:pPr>
      <w:r w:rsidRPr="00047FFD">
        <w:rPr>
          <w:rFonts w:cs="Arial"/>
          <w:b/>
          <w:color w:val="FF8200"/>
          <w:sz w:val="28"/>
          <w:szCs w:val="28"/>
        </w:rPr>
        <w:t>Contact information</w:t>
      </w:r>
    </w:p>
    <w:p w:rsidR="00EC4140" w:rsidRPr="00EC4140" w:rsidRDefault="00EC4140" w:rsidP="00EC4140">
      <w:pPr>
        <w:pStyle w:val="CM2"/>
        <w:spacing w:line="288" w:lineRule="auto"/>
        <w:rPr>
          <w:rFonts w:ascii="Arial" w:hAnsi="Arial" w:cs="Arial"/>
          <w:b/>
          <w:sz w:val="22"/>
          <w:szCs w:val="22"/>
        </w:rPr>
      </w:pPr>
      <w:r w:rsidRPr="00EC4140">
        <w:rPr>
          <w:rFonts w:ascii="Arial" w:hAnsi="Arial" w:cs="Arial"/>
          <w:b/>
          <w:sz w:val="22"/>
          <w:szCs w:val="22"/>
        </w:rPr>
        <w:t>Mining and Quarrying Occupational Health and Safety Committee (MAQOHSC)</w:t>
      </w:r>
    </w:p>
    <w:p w:rsidR="00EC4140" w:rsidRDefault="006527AB" w:rsidP="00EC4140">
      <w:pPr>
        <w:rPr>
          <w:rFonts w:cs="Arial"/>
          <w:b/>
          <w:sz w:val="22"/>
          <w:szCs w:val="22"/>
        </w:rPr>
      </w:pPr>
      <w:r>
        <w:rPr>
          <w:rFonts w:cs="Arial"/>
          <w:b/>
          <w:sz w:val="22"/>
          <w:szCs w:val="22"/>
        </w:rPr>
        <w:t>Level 2, Torrens Building</w:t>
      </w:r>
    </w:p>
    <w:p w:rsidR="006527AB" w:rsidRDefault="006527AB" w:rsidP="00EC4140">
      <w:pPr>
        <w:rPr>
          <w:rFonts w:cs="Arial"/>
          <w:b/>
          <w:sz w:val="22"/>
          <w:szCs w:val="22"/>
        </w:rPr>
      </w:pPr>
      <w:r>
        <w:rPr>
          <w:rFonts w:cs="Arial"/>
          <w:b/>
          <w:sz w:val="22"/>
          <w:szCs w:val="22"/>
        </w:rPr>
        <w:t>220 Victoria Square</w:t>
      </w:r>
    </w:p>
    <w:p w:rsidR="006527AB" w:rsidRPr="00EC4140" w:rsidRDefault="006527AB" w:rsidP="00EC4140">
      <w:pPr>
        <w:rPr>
          <w:rFonts w:cs="Arial"/>
          <w:b/>
          <w:sz w:val="22"/>
          <w:szCs w:val="22"/>
        </w:rPr>
      </w:pPr>
      <w:r>
        <w:rPr>
          <w:rFonts w:cs="Arial"/>
          <w:b/>
          <w:sz w:val="22"/>
          <w:szCs w:val="22"/>
        </w:rPr>
        <w:t>Adelaide  SA  5000</w:t>
      </w:r>
    </w:p>
    <w:p w:rsidR="00EC4140" w:rsidRPr="00EC4140" w:rsidRDefault="00EC4140" w:rsidP="00EC4140">
      <w:pPr>
        <w:rPr>
          <w:rFonts w:cs="Arial"/>
          <w:b/>
          <w:sz w:val="22"/>
          <w:szCs w:val="22"/>
        </w:rPr>
      </w:pPr>
      <w:r w:rsidRPr="00EC4140">
        <w:rPr>
          <w:rFonts w:cs="Arial"/>
          <w:b/>
          <w:sz w:val="22"/>
          <w:szCs w:val="22"/>
        </w:rPr>
        <w:t>Phone:  (08) 8204 9842</w:t>
      </w:r>
    </w:p>
    <w:p w:rsidR="00EC4140" w:rsidRPr="00EC4140" w:rsidRDefault="00EC4140" w:rsidP="00EC4140">
      <w:pPr>
        <w:rPr>
          <w:rFonts w:cs="Arial"/>
          <w:b/>
          <w:sz w:val="22"/>
          <w:szCs w:val="22"/>
        </w:rPr>
      </w:pPr>
      <w:r w:rsidRPr="00EC4140">
        <w:rPr>
          <w:rFonts w:cs="Arial"/>
          <w:b/>
          <w:sz w:val="22"/>
          <w:szCs w:val="22"/>
        </w:rPr>
        <w:t xml:space="preserve">Email: </w:t>
      </w:r>
      <w:hyperlink r:id="rId10" w:history="1">
        <w:r w:rsidRPr="00EC4140">
          <w:rPr>
            <w:rStyle w:val="Hyperlink"/>
            <w:rFonts w:cs="Arial"/>
            <w:b/>
            <w:sz w:val="22"/>
            <w:szCs w:val="22"/>
          </w:rPr>
          <w:t>maqohsc@sa.gov.au</w:t>
        </w:r>
      </w:hyperlink>
    </w:p>
    <w:p w:rsidR="00EC4140" w:rsidRPr="00EC4140" w:rsidRDefault="00EC4140" w:rsidP="00EC4140">
      <w:pPr>
        <w:rPr>
          <w:rFonts w:cs="Arial"/>
          <w:b/>
          <w:sz w:val="22"/>
          <w:szCs w:val="22"/>
        </w:rPr>
      </w:pPr>
      <w:r w:rsidRPr="00EC4140">
        <w:rPr>
          <w:rFonts w:cs="Arial"/>
          <w:b/>
          <w:sz w:val="22"/>
          <w:szCs w:val="22"/>
        </w:rPr>
        <w:t xml:space="preserve">Website: </w:t>
      </w:r>
      <w:hyperlink r:id="rId11" w:history="1">
        <w:r w:rsidRPr="00EC4140">
          <w:rPr>
            <w:rStyle w:val="Hyperlink"/>
            <w:rFonts w:cs="Arial"/>
            <w:b/>
            <w:sz w:val="22"/>
            <w:szCs w:val="22"/>
          </w:rPr>
          <w:t>www.maqohsc.sa.gov.au</w:t>
        </w:r>
      </w:hyperlink>
    </w:p>
    <w:p w:rsidR="00EC4140" w:rsidRPr="00EC4140" w:rsidRDefault="00EC4140">
      <w:pPr>
        <w:rPr>
          <w:rFonts w:cs="Arial"/>
          <w:b/>
          <w:color w:val="F79646" w:themeColor="accent6"/>
          <w:sz w:val="22"/>
          <w:szCs w:val="22"/>
        </w:rPr>
      </w:pPr>
      <w:r w:rsidRPr="00EC4140">
        <w:rPr>
          <w:rFonts w:cs="Arial"/>
          <w:b/>
          <w:color w:val="F79646" w:themeColor="accent6"/>
          <w:sz w:val="22"/>
          <w:szCs w:val="22"/>
        </w:rPr>
        <w:br w:type="page"/>
      </w:r>
    </w:p>
    <w:p w:rsidR="00A7458A" w:rsidRPr="002975C5" w:rsidRDefault="00A7458A" w:rsidP="00A7458A">
      <w:pPr>
        <w:spacing w:after="240"/>
        <w:ind w:right="565"/>
        <w:rPr>
          <w:rFonts w:cs="Arial"/>
          <w:b/>
          <w:color w:val="FF8246"/>
          <w:sz w:val="28"/>
          <w:szCs w:val="28"/>
        </w:rPr>
      </w:pPr>
      <w:r w:rsidRPr="002975C5">
        <w:rPr>
          <w:rFonts w:cs="Arial"/>
          <w:b/>
          <w:color w:val="FF8246"/>
          <w:sz w:val="28"/>
          <w:szCs w:val="28"/>
        </w:rPr>
        <w:lastRenderedPageBreak/>
        <w:t xml:space="preserve">Purpose </w:t>
      </w:r>
    </w:p>
    <w:p w:rsidR="00A7458A" w:rsidRPr="005C419F" w:rsidRDefault="004374EA" w:rsidP="00A7458A">
      <w:pPr>
        <w:spacing w:after="160" w:line="260" w:lineRule="atLeast"/>
        <w:jc w:val="both"/>
        <w:rPr>
          <w:rFonts w:cs="Arial"/>
          <w:spacing w:val="-2"/>
          <w:sz w:val="22"/>
          <w:szCs w:val="22"/>
        </w:rPr>
      </w:pPr>
      <w:r w:rsidRPr="005C419F">
        <w:rPr>
          <w:rFonts w:cs="Arial"/>
          <w:sz w:val="22"/>
          <w:szCs w:val="22"/>
        </w:rPr>
        <w:t xml:space="preserve">To ensure new workers undertake </w:t>
      </w:r>
      <w:r w:rsidR="00160ED3" w:rsidRPr="002975C5">
        <w:rPr>
          <w:rFonts w:cs="Arial"/>
          <w:b/>
          <w:i/>
          <w:color w:val="FF8246"/>
          <w:sz w:val="22"/>
          <w:szCs w:val="22"/>
        </w:rPr>
        <w:t xml:space="preserve">(insert company name) </w:t>
      </w:r>
      <w:r w:rsidRPr="005C419F">
        <w:rPr>
          <w:rFonts w:cs="Arial"/>
          <w:sz w:val="22"/>
          <w:szCs w:val="22"/>
        </w:rPr>
        <w:t>General Induction training and are provided with information and instruction on the workplace and undertake training and assessment necessary for them to competently and safely carry out their duties.</w:t>
      </w:r>
    </w:p>
    <w:p w:rsidR="00812399" w:rsidRPr="005C419F" w:rsidRDefault="00812399" w:rsidP="009C5938">
      <w:pPr>
        <w:ind w:right="565"/>
        <w:rPr>
          <w:rFonts w:cs="Arial"/>
          <w:sz w:val="22"/>
        </w:rPr>
      </w:pPr>
    </w:p>
    <w:p w:rsidR="00A7458A" w:rsidRPr="002975C5" w:rsidRDefault="004374EA" w:rsidP="00A7458A">
      <w:pPr>
        <w:spacing w:after="240"/>
        <w:ind w:right="565"/>
        <w:rPr>
          <w:rFonts w:cs="Arial"/>
          <w:b/>
          <w:color w:val="FF8246"/>
          <w:sz w:val="28"/>
          <w:szCs w:val="28"/>
        </w:rPr>
      </w:pPr>
      <w:r w:rsidRPr="002975C5">
        <w:rPr>
          <w:rFonts w:cs="Arial"/>
          <w:b/>
          <w:color w:val="FF8246"/>
          <w:sz w:val="28"/>
          <w:szCs w:val="28"/>
        </w:rPr>
        <w:t>Scope</w:t>
      </w:r>
    </w:p>
    <w:p w:rsidR="00FC6444" w:rsidRPr="005C419F" w:rsidRDefault="004374EA" w:rsidP="004374EA">
      <w:pPr>
        <w:spacing w:after="160" w:line="260" w:lineRule="atLeast"/>
        <w:jc w:val="both"/>
        <w:rPr>
          <w:rFonts w:cs="Arial"/>
          <w:sz w:val="22"/>
          <w:szCs w:val="22"/>
        </w:rPr>
      </w:pPr>
      <w:r w:rsidRPr="005C419F">
        <w:rPr>
          <w:rFonts w:cs="Arial"/>
          <w:sz w:val="22"/>
          <w:szCs w:val="22"/>
        </w:rPr>
        <w:t xml:space="preserve">Applies to all visitors, contractors and employees attending </w:t>
      </w:r>
      <w:r w:rsidRPr="002975C5">
        <w:rPr>
          <w:rFonts w:cs="Arial"/>
          <w:b/>
          <w:i/>
          <w:color w:val="FF8246"/>
          <w:sz w:val="22"/>
          <w:szCs w:val="22"/>
        </w:rPr>
        <w:t>(</w:t>
      </w:r>
      <w:r w:rsidR="00BD6F1C" w:rsidRPr="002975C5">
        <w:rPr>
          <w:rFonts w:cs="Arial"/>
          <w:b/>
          <w:i/>
          <w:color w:val="FF8246"/>
          <w:sz w:val="22"/>
          <w:szCs w:val="22"/>
        </w:rPr>
        <w:t>insert company name)</w:t>
      </w:r>
      <w:r w:rsidRPr="002975C5">
        <w:rPr>
          <w:rFonts w:cs="Arial"/>
          <w:b/>
          <w:i/>
          <w:color w:val="FF8246"/>
          <w:sz w:val="22"/>
          <w:szCs w:val="22"/>
        </w:rPr>
        <w:t xml:space="preserve"> (insert mine/quarry </w:t>
      </w:r>
      <w:r w:rsidR="00BD6F1C" w:rsidRPr="002975C5">
        <w:rPr>
          <w:rFonts w:cs="Arial"/>
          <w:b/>
          <w:i/>
          <w:color w:val="FF8246"/>
          <w:sz w:val="22"/>
          <w:szCs w:val="22"/>
        </w:rPr>
        <w:t xml:space="preserve">name) </w:t>
      </w:r>
      <w:r w:rsidR="00BD6F1C" w:rsidRPr="005C419F">
        <w:rPr>
          <w:rFonts w:cs="Arial"/>
          <w:sz w:val="22"/>
          <w:szCs w:val="22"/>
        </w:rPr>
        <w:t>site.</w:t>
      </w:r>
    </w:p>
    <w:p w:rsidR="00FC6444" w:rsidRPr="005C419F" w:rsidRDefault="00FC6444" w:rsidP="004374EA">
      <w:pPr>
        <w:spacing w:after="160" w:line="260" w:lineRule="atLeast"/>
        <w:jc w:val="both"/>
        <w:rPr>
          <w:rFonts w:cs="Arial"/>
          <w:sz w:val="22"/>
          <w:szCs w:val="22"/>
        </w:rPr>
      </w:pPr>
    </w:p>
    <w:p w:rsidR="00FC6444" w:rsidRPr="002975C5" w:rsidRDefault="003E5866" w:rsidP="004374EA">
      <w:pPr>
        <w:spacing w:after="160" w:line="260" w:lineRule="atLeast"/>
        <w:jc w:val="both"/>
        <w:rPr>
          <w:rFonts w:cs="Arial"/>
          <w:b/>
          <w:color w:val="FF8246"/>
          <w:sz w:val="28"/>
          <w:szCs w:val="28"/>
        </w:rPr>
      </w:pPr>
      <w:r w:rsidRPr="002975C5">
        <w:rPr>
          <w:rFonts w:cs="Arial"/>
          <w:b/>
          <w:color w:val="FF8246"/>
          <w:sz w:val="28"/>
          <w:szCs w:val="28"/>
        </w:rPr>
        <w:t>Definitions</w:t>
      </w:r>
    </w:p>
    <w:p w:rsidR="00DB780E" w:rsidRPr="005C419F" w:rsidRDefault="00DB780E" w:rsidP="000C7F33">
      <w:pPr>
        <w:ind w:left="2880" w:right="565" w:hanging="2880"/>
        <w:rPr>
          <w:rFonts w:cs="Arial"/>
          <w:sz w:val="22"/>
          <w:szCs w:val="22"/>
        </w:rPr>
      </w:pPr>
      <w:r w:rsidRPr="005C419F">
        <w:rPr>
          <w:rFonts w:cs="Arial"/>
          <w:b/>
          <w:sz w:val="22"/>
          <w:szCs w:val="22"/>
        </w:rPr>
        <w:t>Competence:</w:t>
      </w:r>
      <w:r w:rsidRPr="005C419F">
        <w:rPr>
          <w:rFonts w:cs="Arial"/>
          <w:sz w:val="22"/>
          <w:szCs w:val="22"/>
        </w:rPr>
        <w:t xml:space="preserve">  </w:t>
      </w:r>
      <w:r w:rsidRPr="005C419F">
        <w:rPr>
          <w:rFonts w:cs="Arial"/>
          <w:sz w:val="22"/>
          <w:szCs w:val="22"/>
        </w:rPr>
        <w:tab/>
        <w:t>A cluster of related abilities, commitments, knowledge, and skills that enable a person to act effectively in a job or situation.</w:t>
      </w:r>
    </w:p>
    <w:p w:rsidR="00DB780E" w:rsidRPr="005C419F" w:rsidRDefault="00DB780E" w:rsidP="000C7F33">
      <w:pPr>
        <w:spacing w:before="240"/>
        <w:ind w:left="2880" w:right="565" w:hanging="2880"/>
        <w:rPr>
          <w:rFonts w:cs="Arial"/>
          <w:sz w:val="22"/>
          <w:szCs w:val="22"/>
        </w:rPr>
      </w:pPr>
      <w:r w:rsidRPr="005C419F">
        <w:rPr>
          <w:rFonts w:cs="Arial"/>
          <w:b/>
          <w:sz w:val="22"/>
          <w:szCs w:val="22"/>
        </w:rPr>
        <w:t>Competent Person:</w:t>
      </w:r>
      <w:r w:rsidRPr="005C419F">
        <w:rPr>
          <w:rFonts w:cs="Arial"/>
          <w:sz w:val="22"/>
          <w:szCs w:val="22"/>
        </w:rPr>
        <w:t xml:space="preserve"> </w:t>
      </w:r>
      <w:r w:rsidRPr="005C419F">
        <w:rPr>
          <w:rFonts w:cs="Arial"/>
          <w:sz w:val="22"/>
          <w:szCs w:val="22"/>
        </w:rPr>
        <w:tab/>
        <w:t xml:space="preserve">A person who has acquired through training, qualification or experience the knowledge and skills to carry out a </w:t>
      </w:r>
      <w:r w:rsidR="00160ED3" w:rsidRPr="005C419F">
        <w:rPr>
          <w:rFonts w:cs="Arial"/>
          <w:sz w:val="22"/>
          <w:szCs w:val="22"/>
        </w:rPr>
        <w:t>t</w:t>
      </w:r>
      <w:r w:rsidRPr="005C419F">
        <w:rPr>
          <w:rFonts w:cs="Arial"/>
          <w:sz w:val="22"/>
          <w:szCs w:val="22"/>
        </w:rPr>
        <w:t>ask.</w:t>
      </w:r>
    </w:p>
    <w:p w:rsidR="00DB780E" w:rsidRPr="005C419F" w:rsidRDefault="00DB780E" w:rsidP="000C7F33">
      <w:pPr>
        <w:spacing w:before="240"/>
        <w:ind w:left="2880" w:right="565" w:hanging="2880"/>
        <w:rPr>
          <w:rFonts w:cs="Arial"/>
          <w:sz w:val="22"/>
          <w:szCs w:val="22"/>
        </w:rPr>
      </w:pPr>
      <w:r w:rsidRPr="005C419F">
        <w:rPr>
          <w:rFonts w:cs="Arial"/>
          <w:b/>
          <w:sz w:val="22"/>
          <w:szCs w:val="22"/>
        </w:rPr>
        <w:t>Delegated Person:</w:t>
      </w:r>
      <w:r w:rsidRPr="005C419F">
        <w:rPr>
          <w:rFonts w:cs="Arial"/>
          <w:sz w:val="22"/>
          <w:szCs w:val="22"/>
        </w:rPr>
        <w:t xml:space="preserve"> </w:t>
      </w:r>
      <w:r w:rsidRPr="005C419F">
        <w:rPr>
          <w:rFonts w:cs="Arial"/>
          <w:sz w:val="22"/>
          <w:szCs w:val="22"/>
        </w:rPr>
        <w:tab/>
        <w:t xml:space="preserve">A competent person appointed and given appropriate responsibility and authority by the </w:t>
      </w:r>
      <w:r w:rsidRPr="002975C5">
        <w:rPr>
          <w:rFonts w:cs="Arial"/>
          <w:b/>
          <w:i/>
          <w:color w:val="FF8246"/>
          <w:sz w:val="22"/>
          <w:szCs w:val="22"/>
        </w:rPr>
        <w:t>(insert company name) (insert position, e</w:t>
      </w:r>
      <w:r w:rsidR="004B2183" w:rsidRPr="002975C5">
        <w:rPr>
          <w:rFonts w:cs="Arial"/>
          <w:b/>
          <w:i/>
          <w:color w:val="FF8246"/>
          <w:sz w:val="22"/>
          <w:szCs w:val="22"/>
        </w:rPr>
        <w:t>.</w:t>
      </w:r>
      <w:r w:rsidRPr="002975C5">
        <w:rPr>
          <w:rFonts w:cs="Arial"/>
          <w:b/>
          <w:i/>
          <w:color w:val="FF8246"/>
          <w:sz w:val="22"/>
          <w:szCs w:val="22"/>
        </w:rPr>
        <w:t>g. Managing Director)</w:t>
      </w:r>
      <w:r w:rsidRPr="002975C5">
        <w:rPr>
          <w:rFonts w:cs="Arial"/>
          <w:color w:val="FF8246"/>
          <w:sz w:val="22"/>
          <w:szCs w:val="22"/>
        </w:rPr>
        <w:t xml:space="preserve"> </w:t>
      </w:r>
      <w:r w:rsidRPr="005C419F">
        <w:rPr>
          <w:rFonts w:cs="Arial"/>
          <w:sz w:val="22"/>
          <w:szCs w:val="22"/>
        </w:rPr>
        <w:t>to carry out a task(s) on their behalf.</w:t>
      </w:r>
    </w:p>
    <w:p w:rsidR="00DB780E" w:rsidRPr="005C419F" w:rsidRDefault="00DB780E" w:rsidP="000C7F33">
      <w:pPr>
        <w:spacing w:before="240"/>
        <w:ind w:left="2880" w:right="565" w:hanging="2880"/>
        <w:rPr>
          <w:rFonts w:cs="Arial"/>
          <w:sz w:val="22"/>
          <w:szCs w:val="22"/>
        </w:rPr>
      </w:pPr>
      <w:r w:rsidRPr="005C419F">
        <w:rPr>
          <w:rFonts w:cs="Arial"/>
          <w:b/>
          <w:sz w:val="22"/>
          <w:szCs w:val="22"/>
        </w:rPr>
        <w:t xml:space="preserve">New Employee: </w:t>
      </w:r>
      <w:r w:rsidRPr="005C419F">
        <w:rPr>
          <w:rFonts w:cs="Arial"/>
          <w:b/>
          <w:sz w:val="22"/>
          <w:szCs w:val="22"/>
        </w:rPr>
        <w:tab/>
      </w:r>
      <w:r w:rsidR="000C7F33" w:rsidRPr="005C419F">
        <w:rPr>
          <w:rFonts w:cs="Arial"/>
          <w:sz w:val="22"/>
          <w:szCs w:val="22"/>
        </w:rPr>
        <w:t>A</w:t>
      </w:r>
      <w:r w:rsidRPr="005C419F">
        <w:rPr>
          <w:rFonts w:cs="Arial"/>
          <w:sz w:val="22"/>
          <w:szCs w:val="22"/>
        </w:rPr>
        <w:t xml:space="preserve"> person who is newly employed or re-employed by </w:t>
      </w:r>
      <w:r w:rsidRPr="002975C5">
        <w:rPr>
          <w:rFonts w:cs="Arial"/>
          <w:b/>
          <w:i/>
          <w:color w:val="FF8246"/>
          <w:sz w:val="22"/>
          <w:szCs w:val="22"/>
        </w:rPr>
        <w:t>(insert company name)</w:t>
      </w:r>
      <w:r w:rsidRPr="002975C5">
        <w:rPr>
          <w:rFonts w:cs="Arial"/>
          <w:color w:val="000000" w:themeColor="text1"/>
          <w:sz w:val="22"/>
          <w:szCs w:val="22"/>
        </w:rPr>
        <w:t>.</w:t>
      </w:r>
    </w:p>
    <w:p w:rsidR="00DB780E" w:rsidRPr="005C419F" w:rsidRDefault="00DB780E" w:rsidP="000C7F33">
      <w:pPr>
        <w:spacing w:before="240"/>
        <w:ind w:left="2880" w:right="565" w:hanging="2880"/>
        <w:rPr>
          <w:rFonts w:cs="Arial"/>
          <w:sz w:val="22"/>
          <w:szCs w:val="22"/>
        </w:rPr>
      </w:pPr>
      <w:r w:rsidRPr="005C419F">
        <w:rPr>
          <w:rFonts w:cs="Arial"/>
          <w:b/>
          <w:sz w:val="22"/>
          <w:szCs w:val="22"/>
        </w:rPr>
        <w:t xml:space="preserve">New Worker: </w:t>
      </w:r>
      <w:r w:rsidRPr="005C419F">
        <w:rPr>
          <w:rFonts w:cs="Arial"/>
          <w:b/>
          <w:sz w:val="22"/>
          <w:szCs w:val="22"/>
        </w:rPr>
        <w:tab/>
      </w:r>
      <w:r w:rsidR="005C419F">
        <w:rPr>
          <w:rFonts w:cs="Arial"/>
          <w:sz w:val="22"/>
          <w:szCs w:val="22"/>
        </w:rPr>
        <w:t>A W</w:t>
      </w:r>
      <w:r w:rsidRPr="005C419F">
        <w:rPr>
          <w:rFonts w:cs="Arial"/>
          <w:sz w:val="22"/>
          <w:szCs w:val="22"/>
        </w:rPr>
        <w:t>orker who is new</w:t>
      </w:r>
      <w:r w:rsidR="00160ED3" w:rsidRPr="005C419F">
        <w:rPr>
          <w:rFonts w:cs="Arial"/>
          <w:sz w:val="22"/>
          <w:szCs w:val="22"/>
        </w:rPr>
        <w:t>ly employed or new</w:t>
      </w:r>
      <w:r w:rsidR="005C419F">
        <w:rPr>
          <w:rFonts w:cs="Arial"/>
          <w:sz w:val="22"/>
          <w:szCs w:val="22"/>
        </w:rPr>
        <w:t xml:space="preserve"> </w:t>
      </w:r>
      <w:r w:rsidRPr="005C419F">
        <w:rPr>
          <w:rFonts w:cs="Arial"/>
          <w:sz w:val="22"/>
          <w:szCs w:val="22"/>
        </w:rPr>
        <w:t xml:space="preserve">to a </w:t>
      </w:r>
      <w:r w:rsidR="005C419F">
        <w:rPr>
          <w:rFonts w:cs="Arial"/>
          <w:sz w:val="22"/>
          <w:szCs w:val="22"/>
        </w:rPr>
        <w:t>w</w:t>
      </w:r>
      <w:r w:rsidRPr="005C419F">
        <w:rPr>
          <w:rFonts w:cs="Arial"/>
          <w:sz w:val="22"/>
          <w:szCs w:val="22"/>
        </w:rPr>
        <w:t xml:space="preserve">orkplace and has not undertaken a Workplace Induction or relevant </w:t>
      </w:r>
      <w:r w:rsidR="005C419F">
        <w:rPr>
          <w:rFonts w:cs="Arial"/>
          <w:sz w:val="22"/>
          <w:szCs w:val="22"/>
        </w:rPr>
        <w:t>Safe Operating Procedure (</w:t>
      </w:r>
      <w:r w:rsidRPr="005C419F">
        <w:rPr>
          <w:rFonts w:cs="Arial"/>
          <w:sz w:val="22"/>
          <w:szCs w:val="22"/>
        </w:rPr>
        <w:t>SOP</w:t>
      </w:r>
      <w:r w:rsidR="005C419F">
        <w:rPr>
          <w:rFonts w:cs="Arial"/>
          <w:sz w:val="22"/>
          <w:szCs w:val="22"/>
        </w:rPr>
        <w:t>)</w:t>
      </w:r>
      <w:r w:rsidRPr="005C419F">
        <w:rPr>
          <w:rFonts w:cs="Arial"/>
          <w:sz w:val="22"/>
          <w:szCs w:val="22"/>
        </w:rPr>
        <w:t xml:space="preserve"> </w:t>
      </w:r>
      <w:r w:rsidR="00160ED3" w:rsidRPr="005C419F">
        <w:rPr>
          <w:rFonts w:cs="Arial"/>
          <w:sz w:val="22"/>
          <w:szCs w:val="22"/>
        </w:rPr>
        <w:t>training and assessment</w:t>
      </w:r>
      <w:r w:rsidRPr="005C419F">
        <w:rPr>
          <w:rFonts w:cs="Arial"/>
          <w:sz w:val="22"/>
          <w:szCs w:val="22"/>
        </w:rPr>
        <w:t>.</w:t>
      </w:r>
    </w:p>
    <w:p w:rsidR="00DB780E" w:rsidRPr="005C419F" w:rsidRDefault="00DB780E" w:rsidP="000C7F33">
      <w:pPr>
        <w:spacing w:before="240"/>
        <w:ind w:left="2977" w:right="565" w:hanging="2977"/>
        <w:rPr>
          <w:rFonts w:cs="Arial"/>
          <w:b/>
          <w:sz w:val="22"/>
          <w:szCs w:val="22"/>
        </w:rPr>
      </w:pPr>
      <w:r w:rsidRPr="005C419F">
        <w:rPr>
          <w:rFonts w:cs="Arial"/>
          <w:b/>
          <w:sz w:val="22"/>
          <w:szCs w:val="22"/>
        </w:rPr>
        <w:t xml:space="preserve">General Induction: </w:t>
      </w:r>
      <w:r w:rsidRPr="005C419F">
        <w:rPr>
          <w:rFonts w:cs="Arial"/>
          <w:b/>
          <w:sz w:val="22"/>
          <w:szCs w:val="22"/>
        </w:rPr>
        <w:tab/>
      </w:r>
      <w:r w:rsidR="000C7F33" w:rsidRPr="005C419F">
        <w:rPr>
          <w:rFonts w:cs="Arial"/>
          <w:sz w:val="22"/>
          <w:szCs w:val="22"/>
        </w:rPr>
        <w:t>P</w:t>
      </w:r>
      <w:r w:rsidRPr="005C419F">
        <w:rPr>
          <w:rFonts w:cs="Arial"/>
          <w:sz w:val="22"/>
          <w:szCs w:val="22"/>
        </w:rPr>
        <w:t xml:space="preserve">roviding new </w:t>
      </w:r>
      <w:r w:rsidR="00B0193B" w:rsidRPr="005C419F">
        <w:rPr>
          <w:rFonts w:cs="Arial"/>
          <w:sz w:val="22"/>
          <w:szCs w:val="22"/>
        </w:rPr>
        <w:t>Employee</w:t>
      </w:r>
      <w:r w:rsidR="005C419F">
        <w:rPr>
          <w:rFonts w:cs="Arial"/>
          <w:sz w:val="22"/>
          <w:szCs w:val="22"/>
        </w:rPr>
        <w:t>s</w:t>
      </w:r>
      <w:r w:rsidR="00B0193B" w:rsidRPr="005C419F">
        <w:rPr>
          <w:rFonts w:cs="Arial"/>
          <w:sz w:val="22"/>
          <w:szCs w:val="22"/>
        </w:rPr>
        <w:t xml:space="preserve"> / Workers </w:t>
      </w:r>
      <w:r w:rsidRPr="005C419F">
        <w:rPr>
          <w:rFonts w:cs="Arial"/>
          <w:sz w:val="22"/>
          <w:szCs w:val="22"/>
        </w:rPr>
        <w:t xml:space="preserve">with information on appropriate </w:t>
      </w:r>
      <w:r w:rsidRPr="002975C5">
        <w:rPr>
          <w:rFonts w:cs="Arial"/>
          <w:b/>
          <w:i/>
          <w:color w:val="FF8246"/>
          <w:sz w:val="22"/>
          <w:szCs w:val="22"/>
        </w:rPr>
        <w:t>(insert company name)</w:t>
      </w:r>
      <w:r w:rsidRPr="002975C5">
        <w:rPr>
          <w:rFonts w:cs="Arial"/>
          <w:color w:val="FF8246"/>
          <w:sz w:val="22"/>
          <w:szCs w:val="22"/>
        </w:rPr>
        <w:t xml:space="preserve"> </w:t>
      </w:r>
      <w:r w:rsidRPr="005C419F">
        <w:rPr>
          <w:rFonts w:cs="Arial"/>
          <w:sz w:val="22"/>
          <w:szCs w:val="22"/>
        </w:rPr>
        <w:t>workplace specific policies and procedures, employment conditions, organisational structure and roles and responsibilities</w:t>
      </w:r>
      <w:r w:rsidRPr="005C419F">
        <w:rPr>
          <w:rFonts w:cs="Arial"/>
          <w:b/>
          <w:sz w:val="22"/>
          <w:szCs w:val="22"/>
        </w:rPr>
        <w:t>.</w:t>
      </w:r>
    </w:p>
    <w:p w:rsidR="000C7F33" w:rsidRPr="005C419F" w:rsidRDefault="000C7F33" w:rsidP="000C7F33">
      <w:pPr>
        <w:tabs>
          <w:tab w:val="left" w:pos="2977"/>
        </w:tabs>
        <w:spacing w:before="240"/>
        <w:ind w:left="2977" w:right="565" w:hanging="2977"/>
        <w:rPr>
          <w:rFonts w:cs="Arial"/>
          <w:sz w:val="22"/>
          <w:szCs w:val="22"/>
        </w:rPr>
      </w:pPr>
      <w:r w:rsidRPr="005C419F">
        <w:rPr>
          <w:rFonts w:cs="Arial"/>
          <w:b/>
          <w:sz w:val="22"/>
          <w:szCs w:val="22"/>
        </w:rPr>
        <w:t xml:space="preserve">Safe Operating Procedure: </w:t>
      </w:r>
      <w:r w:rsidRPr="005C419F">
        <w:rPr>
          <w:rFonts w:cs="Arial"/>
          <w:b/>
          <w:sz w:val="22"/>
          <w:szCs w:val="22"/>
        </w:rPr>
        <w:tab/>
      </w:r>
      <w:r w:rsidRPr="005C419F">
        <w:rPr>
          <w:rFonts w:cs="Arial"/>
          <w:sz w:val="22"/>
          <w:szCs w:val="22"/>
        </w:rPr>
        <w:t xml:space="preserve">A stepped out process to guide Workers in safely carrying out a </w:t>
      </w:r>
      <w:r w:rsidR="00160ED3" w:rsidRPr="005C419F">
        <w:rPr>
          <w:rFonts w:cs="Arial"/>
          <w:sz w:val="22"/>
          <w:szCs w:val="22"/>
        </w:rPr>
        <w:t>t</w:t>
      </w:r>
      <w:r w:rsidRPr="005C419F">
        <w:rPr>
          <w:rFonts w:cs="Arial"/>
          <w:sz w:val="22"/>
          <w:szCs w:val="22"/>
        </w:rPr>
        <w:t>ask.</w:t>
      </w:r>
    </w:p>
    <w:p w:rsidR="000C7F33" w:rsidRPr="005C419F" w:rsidRDefault="000C7F33" w:rsidP="000C7F33">
      <w:pPr>
        <w:tabs>
          <w:tab w:val="left" w:pos="2977"/>
        </w:tabs>
        <w:spacing w:before="240"/>
        <w:ind w:left="2977" w:right="565" w:hanging="2977"/>
        <w:rPr>
          <w:rFonts w:cs="Arial"/>
          <w:sz w:val="22"/>
          <w:szCs w:val="22"/>
        </w:rPr>
      </w:pPr>
      <w:r w:rsidRPr="005C419F">
        <w:rPr>
          <w:rFonts w:cs="Arial"/>
          <w:b/>
          <w:sz w:val="22"/>
          <w:szCs w:val="22"/>
        </w:rPr>
        <w:t>Task:</w:t>
      </w:r>
      <w:r w:rsidRPr="005C419F">
        <w:rPr>
          <w:rFonts w:cs="Arial"/>
          <w:b/>
          <w:sz w:val="22"/>
          <w:szCs w:val="22"/>
        </w:rPr>
        <w:tab/>
      </w:r>
      <w:r w:rsidRPr="005C419F">
        <w:rPr>
          <w:rFonts w:cs="Arial"/>
          <w:sz w:val="22"/>
          <w:szCs w:val="22"/>
        </w:rPr>
        <w:t>A piece of work carried out by a Worker.</w:t>
      </w:r>
    </w:p>
    <w:p w:rsidR="000C7F33" w:rsidRPr="005C419F" w:rsidRDefault="000C7F33" w:rsidP="000C7F33">
      <w:pPr>
        <w:tabs>
          <w:tab w:val="left" w:pos="2977"/>
        </w:tabs>
        <w:spacing w:before="240"/>
        <w:ind w:left="2977" w:right="565" w:hanging="2977"/>
        <w:rPr>
          <w:rFonts w:cs="Arial"/>
          <w:sz w:val="22"/>
          <w:szCs w:val="22"/>
        </w:rPr>
      </w:pPr>
      <w:r w:rsidRPr="005C419F">
        <w:rPr>
          <w:rFonts w:cs="Arial"/>
          <w:b/>
          <w:sz w:val="22"/>
          <w:szCs w:val="22"/>
        </w:rPr>
        <w:t>Worker:</w:t>
      </w:r>
      <w:r w:rsidRPr="005C419F">
        <w:rPr>
          <w:rFonts w:cs="Arial"/>
          <w:b/>
          <w:sz w:val="22"/>
          <w:szCs w:val="22"/>
        </w:rPr>
        <w:tab/>
      </w:r>
      <w:r w:rsidRPr="005C419F">
        <w:rPr>
          <w:rFonts w:cs="Arial"/>
          <w:sz w:val="22"/>
          <w:szCs w:val="22"/>
        </w:rPr>
        <w:t xml:space="preserve">For the purpose of this procedure a Worker means a person who carries out work for </w:t>
      </w:r>
      <w:r w:rsidRPr="002975C5">
        <w:rPr>
          <w:rFonts w:cs="Arial"/>
          <w:b/>
          <w:i/>
          <w:color w:val="FF8246"/>
          <w:sz w:val="22"/>
          <w:szCs w:val="22"/>
        </w:rPr>
        <w:t>(insert company name)</w:t>
      </w:r>
      <w:r w:rsidRPr="002975C5">
        <w:rPr>
          <w:rFonts w:cs="Arial"/>
          <w:color w:val="FF8246"/>
          <w:sz w:val="22"/>
          <w:szCs w:val="22"/>
        </w:rPr>
        <w:t xml:space="preserve"> </w:t>
      </w:r>
      <w:r w:rsidRPr="005C419F">
        <w:rPr>
          <w:rFonts w:cs="Arial"/>
          <w:sz w:val="22"/>
          <w:szCs w:val="22"/>
        </w:rPr>
        <w:t>in any of the following capacities; an employee; an employee of a labour hire company; a contractor employee; an apprentice or trainee; a work experience student or a volunteer.</w:t>
      </w:r>
    </w:p>
    <w:p w:rsidR="000C7F33" w:rsidRPr="005C419F" w:rsidRDefault="000C7F33" w:rsidP="000C7F33">
      <w:pPr>
        <w:tabs>
          <w:tab w:val="left" w:pos="2977"/>
        </w:tabs>
        <w:spacing w:before="240"/>
        <w:ind w:left="2977" w:right="565" w:hanging="2977"/>
        <w:rPr>
          <w:rFonts w:cs="Arial"/>
          <w:sz w:val="22"/>
          <w:szCs w:val="22"/>
        </w:rPr>
      </w:pPr>
      <w:r w:rsidRPr="005C419F">
        <w:rPr>
          <w:rFonts w:cs="Arial"/>
          <w:b/>
          <w:sz w:val="22"/>
          <w:szCs w:val="22"/>
        </w:rPr>
        <w:t>Workplace:</w:t>
      </w:r>
      <w:r w:rsidRPr="005C419F">
        <w:rPr>
          <w:rFonts w:cs="Arial"/>
          <w:b/>
          <w:sz w:val="22"/>
          <w:szCs w:val="22"/>
        </w:rPr>
        <w:tab/>
      </w:r>
      <w:r w:rsidRPr="005C419F">
        <w:rPr>
          <w:rFonts w:cs="Arial"/>
          <w:sz w:val="22"/>
          <w:szCs w:val="22"/>
        </w:rPr>
        <w:t xml:space="preserve">Any place where work is carried out for </w:t>
      </w:r>
      <w:r w:rsidRPr="002975C5">
        <w:rPr>
          <w:rFonts w:cs="Arial"/>
          <w:b/>
          <w:i/>
          <w:color w:val="FF8246"/>
          <w:sz w:val="22"/>
          <w:szCs w:val="22"/>
        </w:rPr>
        <w:t>(insert company name)</w:t>
      </w:r>
      <w:r w:rsidRPr="005C419F">
        <w:rPr>
          <w:rFonts w:cs="Arial"/>
          <w:b/>
          <w:i/>
          <w:color w:val="F79646" w:themeColor="accent6"/>
          <w:sz w:val="22"/>
          <w:szCs w:val="22"/>
        </w:rPr>
        <w:t xml:space="preserve"> </w:t>
      </w:r>
      <w:r w:rsidRPr="005C419F">
        <w:rPr>
          <w:rFonts w:cs="Arial"/>
          <w:sz w:val="22"/>
          <w:szCs w:val="22"/>
        </w:rPr>
        <w:t>and includes any place where a Worker goes, or is likely to be while at work including a vehicle, vessel, aircraft or other mobile structure; and any waters and any installation on land, on the bed of any waters or floating on any waters.</w:t>
      </w:r>
    </w:p>
    <w:p w:rsidR="005C419F" w:rsidRDefault="000C7F33" w:rsidP="007B3099">
      <w:pPr>
        <w:tabs>
          <w:tab w:val="left" w:pos="2977"/>
        </w:tabs>
        <w:spacing w:before="240"/>
        <w:ind w:left="2880" w:right="565" w:hanging="2880"/>
        <w:rPr>
          <w:rFonts w:cs="Arial"/>
          <w:sz w:val="22"/>
          <w:szCs w:val="22"/>
        </w:rPr>
      </w:pPr>
      <w:r w:rsidRPr="005C419F">
        <w:rPr>
          <w:rFonts w:cs="Arial"/>
          <w:b/>
          <w:sz w:val="22"/>
          <w:szCs w:val="22"/>
        </w:rPr>
        <w:lastRenderedPageBreak/>
        <w:t>Workplace Induction</w:t>
      </w:r>
      <w:r w:rsidR="000536B3">
        <w:rPr>
          <w:rFonts w:cs="Arial"/>
          <w:b/>
          <w:sz w:val="22"/>
          <w:szCs w:val="22"/>
        </w:rPr>
        <w:t>:</w:t>
      </w:r>
      <w:r w:rsidRPr="005C419F">
        <w:rPr>
          <w:rFonts w:cs="Arial"/>
          <w:b/>
          <w:sz w:val="22"/>
          <w:szCs w:val="22"/>
        </w:rPr>
        <w:tab/>
      </w:r>
      <w:r w:rsidRPr="005C419F">
        <w:rPr>
          <w:rFonts w:cs="Arial"/>
          <w:sz w:val="22"/>
          <w:szCs w:val="22"/>
        </w:rPr>
        <w:t xml:space="preserve">The process of introducing workers to their workplace, amenities and facilities including co-workers, </w:t>
      </w:r>
      <w:r w:rsidR="00071B33" w:rsidRPr="005C419F">
        <w:rPr>
          <w:rFonts w:cs="Arial"/>
          <w:sz w:val="22"/>
          <w:szCs w:val="22"/>
        </w:rPr>
        <w:t>management</w:t>
      </w:r>
      <w:r w:rsidRPr="005C419F">
        <w:rPr>
          <w:rFonts w:cs="Arial"/>
          <w:sz w:val="22"/>
          <w:szCs w:val="22"/>
        </w:rPr>
        <w:t>,</w:t>
      </w:r>
      <w:r w:rsidR="00071B33" w:rsidRPr="005C419F">
        <w:rPr>
          <w:rFonts w:cs="Arial"/>
          <w:sz w:val="22"/>
          <w:szCs w:val="22"/>
        </w:rPr>
        <w:t xml:space="preserve"> administration personnel,</w:t>
      </w:r>
      <w:r w:rsidRPr="005C419F">
        <w:rPr>
          <w:rFonts w:cs="Arial"/>
          <w:sz w:val="22"/>
          <w:szCs w:val="22"/>
        </w:rPr>
        <w:t xml:space="preserve"> </w:t>
      </w:r>
      <w:r w:rsidR="00071B33" w:rsidRPr="005C419F">
        <w:rPr>
          <w:rFonts w:cs="Arial"/>
          <w:sz w:val="22"/>
          <w:szCs w:val="22"/>
        </w:rPr>
        <w:t>f</w:t>
      </w:r>
      <w:r w:rsidRPr="005C419F">
        <w:rPr>
          <w:rFonts w:cs="Arial"/>
          <w:sz w:val="22"/>
          <w:szCs w:val="22"/>
        </w:rPr>
        <w:t xml:space="preserve">irst </w:t>
      </w:r>
      <w:r w:rsidR="00071B33" w:rsidRPr="005C419F">
        <w:rPr>
          <w:rFonts w:cs="Arial"/>
          <w:sz w:val="22"/>
          <w:szCs w:val="22"/>
        </w:rPr>
        <w:t>a</w:t>
      </w:r>
      <w:r w:rsidRPr="005C419F">
        <w:rPr>
          <w:rFonts w:cs="Arial"/>
          <w:sz w:val="22"/>
          <w:szCs w:val="22"/>
        </w:rPr>
        <w:t xml:space="preserve">iders, </w:t>
      </w:r>
      <w:r w:rsidR="00071B33" w:rsidRPr="005C419F">
        <w:rPr>
          <w:rFonts w:cs="Arial"/>
          <w:sz w:val="22"/>
          <w:szCs w:val="22"/>
        </w:rPr>
        <w:t>h</w:t>
      </w:r>
      <w:r w:rsidRPr="005C419F">
        <w:rPr>
          <w:rFonts w:cs="Arial"/>
          <w:sz w:val="22"/>
          <w:szCs w:val="22"/>
        </w:rPr>
        <w:t xml:space="preserve">ealth and </w:t>
      </w:r>
      <w:r w:rsidR="00071B33" w:rsidRPr="005C419F">
        <w:rPr>
          <w:rFonts w:cs="Arial"/>
          <w:sz w:val="22"/>
          <w:szCs w:val="22"/>
        </w:rPr>
        <w:t>s</w:t>
      </w:r>
      <w:r w:rsidRPr="005C419F">
        <w:rPr>
          <w:rFonts w:cs="Arial"/>
          <w:sz w:val="22"/>
          <w:szCs w:val="22"/>
        </w:rPr>
        <w:t xml:space="preserve">afety </w:t>
      </w:r>
      <w:r w:rsidR="00071B33" w:rsidRPr="005C419F">
        <w:rPr>
          <w:rFonts w:cs="Arial"/>
          <w:sz w:val="22"/>
          <w:szCs w:val="22"/>
        </w:rPr>
        <w:t>r</w:t>
      </w:r>
      <w:r w:rsidRPr="005C419F">
        <w:rPr>
          <w:rFonts w:cs="Arial"/>
          <w:sz w:val="22"/>
          <w:szCs w:val="22"/>
        </w:rPr>
        <w:t>epresentatives</w:t>
      </w:r>
      <w:r w:rsidR="00071B33" w:rsidRPr="005C419F">
        <w:rPr>
          <w:rFonts w:cs="Arial"/>
          <w:sz w:val="22"/>
          <w:szCs w:val="22"/>
        </w:rPr>
        <w:t xml:space="preserve">, emergency assembly points, firefighting equipment, </w:t>
      </w:r>
      <w:r w:rsidR="002F1C16" w:rsidRPr="005C419F">
        <w:rPr>
          <w:rFonts w:cs="Arial"/>
          <w:sz w:val="22"/>
          <w:szCs w:val="22"/>
        </w:rPr>
        <w:t>c</w:t>
      </w:r>
      <w:r w:rsidR="00071B33" w:rsidRPr="005C419F">
        <w:rPr>
          <w:rFonts w:cs="Arial"/>
          <w:sz w:val="22"/>
          <w:szCs w:val="22"/>
        </w:rPr>
        <w:t xml:space="preserve">rib </w:t>
      </w:r>
      <w:r w:rsidR="002F1C16" w:rsidRPr="005C419F">
        <w:rPr>
          <w:rFonts w:cs="Arial"/>
          <w:sz w:val="22"/>
          <w:szCs w:val="22"/>
        </w:rPr>
        <w:t xml:space="preserve">/ lunch </w:t>
      </w:r>
      <w:r w:rsidR="00071B33" w:rsidRPr="005C419F">
        <w:rPr>
          <w:rFonts w:cs="Arial"/>
          <w:sz w:val="22"/>
          <w:szCs w:val="22"/>
        </w:rPr>
        <w:t>rooms, etc</w:t>
      </w:r>
      <w:r w:rsidRPr="005C419F">
        <w:rPr>
          <w:rFonts w:cs="Arial"/>
          <w:sz w:val="22"/>
          <w:szCs w:val="22"/>
        </w:rPr>
        <w:t>.</w:t>
      </w:r>
    </w:p>
    <w:p w:rsidR="007B3099" w:rsidRPr="005C419F" w:rsidRDefault="007B3099" w:rsidP="007B3099">
      <w:pPr>
        <w:tabs>
          <w:tab w:val="left" w:pos="2977"/>
        </w:tabs>
        <w:spacing w:before="240"/>
        <w:ind w:left="2880" w:right="565" w:hanging="2880"/>
        <w:rPr>
          <w:rFonts w:cs="Arial"/>
          <w:sz w:val="22"/>
          <w:szCs w:val="22"/>
        </w:rPr>
      </w:pPr>
    </w:p>
    <w:p w:rsidR="00071B33" w:rsidRPr="002975C5" w:rsidRDefault="00071B33" w:rsidP="002F1C16">
      <w:pPr>
        <w:spacing w:after="160" w:line="260" w:lineRule="atLeast"/>
        <w:jc w:val="both"/>
        <w:rPr>
          <w:rFonts w:cs="Arial"/>
          <w:color w:val="FF8246"/>
          <w:sz w:val="28"/>
          <w:szCs w:val="28"/>
        </w:rPr>
      </w:pPr>
      <w:r w:rsidRPr="002975C5">
        <w:rPr>
          <w:rFonts w:cs="Arial"/>
          <w:b/>
          <w:color w:val="FF8246"/>
          <w:sz w:val="28"/>
          <w:szCs w:val="28"/>
        </w:rPr>
        <w:t>Responsibilities</w:t>
      </w:r>
    </w:p>
    <w:p w:rsidR="00071B33" w:rsidRPr="002975C5" w:rsidRDefault="00071B33" w:rsidP="00071B33">
      <w:pPr>
        <w:jc w:val="both"/>
        <w:rPr>
          <w:rFonts w:cs="Arial"/>
          <w:b/>
          <w:i/>
          <w:color w:val="FF8246"/>
          <w:sz w:val="22"/>
          <w:szCs w:val="22"/>
          <w:lang w:eastAsia="en-AU"/>
        </w:rPr>
      </w:pPr>
      <w:r w:rsidRPr="002975C5">
        <w:rPr>
          <w:rFonts w:cs="Arial"/>
          <w:b/>
          <w:i/>
          <w:color w:val="FF8246"/>
          <w:sz w:val="22"/>
          <w:szCs w:val="22"/>
          <w:lang w:eastAsia="en-AU"/>
        </w:rPr>
        <w:t xml:space="preserve">Guidance note (delete this later): </w:t>
      </w:r>
      <w:r w:rsidRPr="002975C5">
        <w:rPr>
          <w:rFonts w:cs="Arial"/>
          <w:i/>
          <w:color w:val="FF8246"/>
          <w:sz w:val="22"/>
          <w:szCs w:val="22"/>
          <w:lang w:eastAsia="en-AU"/>
        </w:rPr>
        <w:t xml:space="preserve">Below is an example </w:t>
      </w:r>
      <w:r w:rsidR="00F873C2" w:rsidRPr="002975C5">
        <w:rPr>
          <w:rFonts w:cs="Arial"/>
          <w:i/>
          <w:color w:val="FF8246"/>
          <w:sz w:val="22"/>
          <w:szCs w:val="22"/>
          <w:lang w:eastAsia="en-AU"/>
        </w:rPr>
        <w:t>positions and responsibilities. The positions will need to be modified to suit your operation and organisational structure</w:t>
      </w:r>
      <w:r w:rsidRPr="002975C5">
        <w:rPr>
          <w:rFonts w:cs="Arial"/>
          <w:i/>
          <w:color w:val="FF8246"/>
          <w:sz w:val="22"/>
          <w:szCs w:val="22"/>
          <w:lang w:eastAsia="en-AU"/>
        </w:rPr>
        <w:t>.</w:t>
      </w:r>
      <w:r w:rsidR="006E0C14" w:rsidRPr="002975C5">
        <w:rPr>
          <w:rFonts w:cs="Arial"/>
          <w:i/>
          <w:color w:val="FF8246"/>
          <w:sz w:val="22"/>
          <w:szCs w:val="22"/>
          <w:lang w:eastAsia="en-AU"/>
        </w:rPr>
        <w:t xml:space="preserve"> This could include Management, Site Administrators, </w:t>
      </w:r>
      <w:r w:rsidR="005C419F" w:rsidRPr="002975C5">
        <w:rPr>
          <w:rFonts w:cs="Arial"/>
          <w:i/>
          <w:color w:val="FF8246"/>
          <w:sz w:val="22"/>
          <w:szCs w:val="22"/>
          <w:lang w:eastAsia="en-AU"/>
        </w:rPr>
        <w:t xml:space="preserve">Work Health and Safety </w:t>
      </w:r>
      <w:r w:rsidR="006E0C14" w:rsidRPr="002975C5">
        <w:rPr>
          <w:rFonts w:cs="Arial"/>
          <w:i/>
          <w:color w:val="FF8246"/>
          <w:sz w:val="22"/>
          <w:szCs w:val="22"/>
          <w:lang w:eastAsia="en-AU"/>
        </w:rPr>
        <w:t>personnel, Site Trainers, Supervisors and Health and Safety Representatives.</w:t>
      </w:r>
    </w:p>
    <w:p w:rsidR="00071B33" w:rsidRPr="001E44AA" w:rsidRDefault="00F56819" w:rsidP="00F873C2">
      <w:pPr>
        <w:tabs>
          <w:tab w:val="left" w:pos="2977"/>
        </w:tabs>
        <w:spacing w:before="240" w:after="160" w:line="260" w:lineRule="atLeast"/>
        <w:ind w:left="2970" w:hanging="2970"/>
        <w:jc w:val="both"/>
        <w:rPr>
          <w:rFonts w:cs="Arial"/>
          <w:sz w:val="22"/>
          <w:szCs w:val="22"/>
        </w:rPr>
      </w:pPr>
      <w:r w:rsidRPr="005C419F">
        <w:rPr>
          <w:rFonts w:cs="Arial"/>
          <w:b/>
          <w:sz w:val="22"/>
          <w:szCs w:val="22"/>
        </w:rPr>
        <w:t>Managing D</w:t>
      </w:r>
      <w:r w:rsidR="00F873C2" w:rsidRPr="005C419F">
        <w:rPr>
          <w:rFonts w:cs="Arial"/>
          <w:b/>
          <w:sz w:val="22"/>
          <w:szCs w:val="22"/>
        </w:rPr>
        <w:t>irector:</w:t>
      </w:r>
      <w:r w:rsidR="00F873C2" w:rsidRPr="005C419F">
        <w:rPr>
          <w:rFonts w:cs="Arial"/>
          <w:b/>
          <w:sz w:val="22"/>
          <w:szCs w:val="22"/>
        </w:rPr>
        <w:tab/>
      </w:r>
      <w:r w:rsidR="00F873C2" w:rsidRPr="005C419F">
        <w:rPr>
          <w:rFonts w:cs="Arial"/>
          <w:b/>
          <w:sz w:val="22"/>
          <w:szCs w:val="22"/>
        </w:rPr>
        <w:tab/>
      </w:r>
      <w:r w:rsidR="00F873C2" w:rsidRPr="005C419F">
        <w:rPr>
          <w:rFonts w:cs="Arial"/>
          <w:sz w:val="22"/>
          <w:szCs w:val="22"/>
        </w:rPr>
        <w:t xml:space="preserve">Ensure that the </w:t>
      </w:r>
      <w:r w:rsidR="001E44AA">
        <w:rPr>
          <w:rFonts w:cs="Arial"/>
          <w:sz w:val="22"/>
          <w:szCs w:val="22"/>
        </w:rPr>
        <w:t>Person Conducting a Business or U</w:t>
      </w:r>
      <w:r w:rsidR="00160ED3" w:rsidRPr="005C419F">
        <w:rPr>
          <w:rFonts w:cs="Arial"/>
          <w:sz w:val="22"/>
          <w:szCs w:val="22"/>
        </w:rPr>
        <w:t>ndertaking (</w:t>
      </w:r>
      <w:r w:rsidR="00F873C2" w:rsidRPr="005C419F">
        <w:rPr>
          <w:rFonts w:cs="Arial"/>
          <w:sz w:val="22"/>
          <w:szCs w:val="22"/>
        </w:rPr>
        <w:t>PCBU</w:t>
      </w:r>
      <w:r w:rsidR="00160ED3" w:rsidRPr="005C419F">
        <w:rPr>
          <w:rFonts w:cs="Arial"/>
          <w:sz w:val="22"/>
          <w:szCs w:val="22"/>
        </w:rPr>
        <w:t>)</w:t>
      </w:r>
      <w:r w:rsidR="00F873C2" w:rsidRPr="005C419F">
        <w:rPr>
          <w:rFonts w:cs="Arial"/>
          <w:sz w:val="22"/>
          <w:szCs w:val="22"/>
        </w:rPr>
        <w:t xml:space="preserve"> has available</w:t>
      </w:r>
      <w:r w:rsidR="00F873C2" w:rsidRPr="001E44AA">
        <w:rPr>
          <w:rFonts w:cs="Arial"/>
          <w:sz w:val="22"/>
          <w:szCs w:val="22"/>
        </w:rPr>
        <w:t xml:space="preserve"> for use, and uses, appropriate resources and processes to</w:t>
      </w:r>
      <w:r w:rsidR="00F873C2" w:rsidRPr="001E44AA">
        <w:rPr>
          <w:rFonts w:cs="Arial"/>
          <w:sz w:val="22"/>
          <w:szCs w:val="22"/>
        </w:rPr>
        <w:tab/>
        <w:t xml:space="preserve">enable the provision </w:t>
      </w:r>
      <w:r w:rsidR="001E44AA">
        <w:rPr>
          <w:rFonts w:cs="Arial"/>
          <w:sz w:val="22"/>
          <w:szCs w:val="22"/>
        </w:rPr>
        <w:t>of training and instruction to W</w:t>
      </w:r>
      <w:r w:rsidR="00F873C2" w:rsidRPr="001E44AA">
        <w:rPr>
          <w:rFonts w:cs="Arial"/>
          <w:sz w:val="22"/>
          <w:szCs w:val="22"/>
        </w:rPr>
        <w:t>orkers.</w:t>
      </w:r>
    </w:p>
    <w:p w:rsidR="00F873C2" w:rsidRPr="00037C81" w:rsidRDefault="00F873C2" w:rsidP="00F873C2">
      <w:pPr>
        <w:tabs>
          <w:tab w:val="left" w:pos="2977"/>
        </w:tabs>
        <w:spacing w:before="240" w:after="160" w:line="260" w:lineRule="atLeast"/>
        <w:ind w:left="2970" w:hanging="2970"/>
        <w:jc w:val="both"/>
        <w:rPr>
          <w:rFonts w:cs="Arial"/>
          <w:sz w:val="22"/>
          <w:szCs w:val="22"/>
        </w:rPr>
      </w:pPr>
      <w:r w:rsidRPr="00037C81">
        <w:rPr>
          <w:rFonts w:cs="Arial"/>
          <w:b/>
          <w:sz w:val="22"/>
          <w:szCs w:val="22"/>
        </w:rPr>
        <w:t>Managers / Supervisors:</w:t>
      </w:r>
      <w:r w:rsidRPr="00037C81">
        <w:rPr>
          <w:rFonts w:cs="Arial"/>
          <w:b/>
          <w:sz w:val="22"/>
          <w:szCs w:val="22"/>
        </w:rPr>
        <w:tab/>
      </w:r>
      <w:r w:rsidRPr="00037C81">
        <w:rPr>
          <w:rFonts w:cs="Arial"/>
          <w:sz w:val="22"/>
          <w:szCs w:val="22"/>
        </w:rPr>
        <w:t>Ensure inductions are booked;</w:t>
      </w:r>
    </w:p>
    <w:p w:rsidR="00F873C2" w:rsidRPr="001E44AA" w:rsidRDefault="00F873C2" w:rsidP="00F873C2">
      <w:pPr>
        <w:tabs>
          <w:tab w:val="left" w:pos="2977"/>
        </w:tabs>
        <w:spacing w:before="240" w:after="160" w:line="260" w:lineRule="atLeast"/>
        <w:ind w:left="2970" w:hanging="2970"/>
        <w:jc w:val="both"/>
        <w:rPr>
          <w:rFonts w:cs="Arial"/>
          <w:sz w:val="22"/>
          <w:szCs w:val="22"/>
        </w:rPr>
      </w:pPr>
      <w:r w:rsidRPr="00037C81">
        <w:rPr>
          <w:rFonts w:cs="Arial"/>
          <w:b/>
          <w:sz w:val="22"/>
          <w:szCs w:val="22"/>
        </w:rPr>
        <w:tab/>
      </w:r>
      <w:r w:rsidRPr="00037C81">
        <w:rPr>
          <w:rFonts w:cs="Arial"/>
          <w:sz w:val="22"/>
          <w:szCs w:val="22"/>
        </w:rPr>
        <w:t xml:space="preserve">Ensure </w:t>
      </w:r>
      <w:r w:rsidR="001E44AA">
        <w:rPr>
          <w:rFonts w:cs="Arial"/>
          <w:sz w:val="22"/>
          <w:szCs w:val="22"/>
        </w:rPr>
        <w:t>new E</w:t>
      </w:r>
      <w:r w:rsidR="006E0C14" w:rsidRPr="001E44AA">
        <w:rPr>
          <w:rFonts w:cs="Arial"/>
          <w:sz w:val="22"/>
          <w:szCs w:val="22"/>
        </w:rPr>
        <w:t xml:space="preserve">mployees / </w:t>
      </w:r>
      <w:r w:rsidR="001E44AA">
        <w:rPr>
          <w:rFonts w:cs="Arial"/>
          <w:sz w:val="22"/>
          <w:szCs w:val="22"/>
        </w:rPr>
        <w:t>W</w:t>
      </w:r>
      <w:r w:rsidR="006E0C14" w:rsidRPr="001E44AA">
        <w:rPr>
          <w:rFonts w:cs="Arial"/>
          <w:sz w:val="22"/>
          <w:szCs w:val="22"/>
        </w:rPr>
        <w:t>orkers</w:t>
      </w:r>
      <w:r w:rsidRPr="001E44AA">
        <w:rPr>
          <w:rFonts w:cs="Arial"/>
          <w:sz w:val="22"/>
          <w:szCs w:val="22"/>
        </w:rPr>
        <w:t xml:space="preserve"> are sent </w:t>
      </w:r>
      <w:r w:rsidR="006E0C14" w:rsidRPr="001E44AA">
        <w:rPr>
          <w:rFonts w:cs="Arial"/>
          <w:sz w:val="22"/>
          <w:szCs w:val="22"/>
        </w:rPr>
        <w:t>a</w:t>
      </w:r>
      <w:r w:rsidRPr="001E44AA">
        <w:rPr>
          <w:rFonts w:cs="Arial"/>
          <w:sz w:val="22"/>
          <w:szCs w:val="22"/>
        </w:rPr>
        <w:t xml:space="preserve"> booking confirmation e-</w:t>
      </w:r>
      <w:r w:rsidR="00874300" w:rsidRPr="001E44AA">
        <w:rPr>
          <w:rFonts w:cs="Arial"/>
          <w:sz w:val="22"/>
          <w:szCs w:val="22"/>
        </w:rPr>
        <w:t>m</w:t>
      </w:r>
      <w:r w:rsidRPr="001E44AA">
        <w:rPr>
          <w:rFonts w:cs="Arial"/>
          <w:sz w:val="22"/>
          <w:szCs w:val="22"/>
        </w:rPr>
        <w:t>ail</w:t>
      </w:r>
      <w:r w:rsidR="006E0C14" w:rsidRPr="001E44AA">
        <w:rPr>
          <w:rFonts w:cs="Arial"/>
          <w:sz w:val="22"/>
          <w:szCs w:val="22"/>
        </w:rPr>
        <w:t xml:space="preserve"> / letter</w:t>
      </w:r>
      <w:r w:rsidRPr="001E44AA">
        <w:rPr>
          <w:rFonts w:cs="Arial"/>
          <w:sz w:val="22"/>
          <w:szCs w:val="22"/>
        </w:rPr>
        <w:t xml:space="preserve"> that includes information on the induction date, time and location, clothing and </w:t>
      </w:r>
      <w:r w:rsidR="001E44AA">
        <w:rPr>
          <w:rFonts w:cs="Arial"/>
          <w:sz w:val="22"/>
          <w:szCs w:val="22"/>
        </w:rPr>
        <w:t>personal protective equipment (</w:t>
      </w:r>
      <w:r w:rsidRPr="001E44AA">
        <w:rPr>
          <w:rFonts w:cs="Arial"/>
          <w:sz w:val="22"/>
          <w:szCs w:val="22"/>
        </w:rPr>
        <w:t>PPE</w:t>
      </w:r>
      <w:r w:rsidR="001E44AA">
        <w:rPr>
          <w:rFonts w:cs="Arial"/>
          <w:sz w:val="22"/>
          <w:szCs w:val="22"/>
        </w:rPr>
        <w:t>)</w:t>
      </w:r>
      <w:r w:rsidRPr="001E44AA">
        <w:rPr>
          <w:rFonts w:cs="Arial"/>
          <w:sz w:val="22"/>
          <w:szCs w:val="22"/>
        </w:rPr>
        <w:t xml:space="preserve"> requirements and to bring own lunch</w:t>
      </w:r>
      <w:r w:rsidR="006E0C14" w:rsidRPr="001E44AA">
        <w:rPr>
          <w:rFonts w:cs="Arial"/>
          <w:sz w:val="22"/>
          <w:szCs w:val="22"/>
        </w:rPr>
        <w:t>;</w:t>
      </w:r>
    </w:p>
    <w:p w:rsidR="00874300" w:rsidRPr="00037C81" w:rsidRDefault="00874300"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Be inducted in the area that they are giving the induction for;</w:t>
      </w:r>
    </w:p>
    <w:p w:rsidR="00F873C2" w:rsidRPr="00037C81" w:rsidRDefault="00F873C2"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 xml:space="preserve">Deliver or delegate delivery of </w:t>
      </w:r>
      <w:r w:rsidR="008061A0" w:rsidRPr="00037C81">
        <w:rPr>
          <w:rFonts w:cs="Arial"/>
          <w:sz w:val="22"/>
          <w:szCs w:val="22"/>
        </w:rPr>
        <w:t>general</w:t>
      </w:r>
      <w:r w:rsidRPr="00037C81">
        <w:rPr>
          <w:rFonts w:cs="Arial"/>
          <w:sz w:val="22"/>
          <w:szCs w:val="22"/>
        </w:rPr>
        <w:t xml:space="preserve"> induction or orientation</w:t>
      </w:r>
      <w:r w:rsidR="006E0C14" w:rsidRPr="00037C81">
        <w:rPr>
          <w:rFonts w:cs="Arial"/>
          <w:sz w:val="22"/>
          <w:szCs w:val="22"/>
        </w:rPr>
        <w:t>;</w:t>
      </w:r>
    </w:p>
    <w:p w:rsidR="008061A0" w:rsidRPr="00037C81" w:rsidRDefault="008061A0"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Deliver or delegate delivery of area specific induction or orientation;</w:t>
      </w:r>
    </w:p>
    <w:p w:rsidR="008061A0" w:rsidRPr="00037C81" w:rsidRDefault="008061A0"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Conduct or delegate assessment of general and area specific induction or orientation;</w:t>
      </w:r>
    </w:p>
    <w:p w:rsidR="00874300" w:rsidRPr="00FD4B06" w:rsidRDefault="00874300"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r>
      <w:r w:rsidR="00FD4B06" w:rsidRPr="00037C81">
        <w:rPr>
          <w:rFonts w:cs="Arial"/>
          <w:sz w:val="22"/>
          <w:szCs w:val="22"/>
        </w:rPr>
        <w:t>Ensur</w:t>
      </w:r>
      <w:r w:rsidR="00FD4B06">
        <w:rPr>
          <w:rFonts w:cs="Arial"/>
          <w:sz w:val="22"/>
          <w:szCs w:val="22"/>
        </w:rPr>
        <w:t>e</w:t>
      </w:r>
      <w:r w:rsidR="00FD4B06" w:rsidRPr="00FD4B06">
        <w:rPr>
          <w:rFonts w:cs="Arial"/>
          <w:sz w:val="22"/>
          <w:szCs w:val="22"/>
        </w:rPr>
        <w:t xml:space="preserve"> </w:t>
      </w:r>
      <w:r w:rsidRPr="00FD4B06">
        <w:rPr>
          <w:rFonts w:cs="Arial"/>
          <w:sz w:val="22"/>
          <w:szCs w:val="22"/>
        </w:rPr>
        <w:t xml:space="preserve">completed induction paperwork is returned to </w:t>
      </w:r>
      <w:r w:rsidR="00FD4B06">
        <w:rPr>
          <w:rFonts w:cs="Arial"/>
          <w:sz w:val="22"/>
          <w:szCs w:val="22"/>
        </w:rPr>
        <w:t>Work Health and Safety</w:t>
      </w:r>
      <w:r w:rsidR="00FD4B06" w:rsidRPr="00FD4B06">
        <w:rPr>
          <w:rFonts w:cs="Arial"/>
          <w:sz w:val="22"/>
          <w:szCs w:val="22"/>
        </w:rPr>
        <w:t xml:space="preserve"> </w:t>
      </w:r>
      <w:r w:rsidR="00FD4B06">
        <w:rPr>
          <w:rFonts w:cs="Arial"/>
          <w:sz w:val="22"/>
          <w:szCs w:val="22"/>
        </w:rPr>
        <w:t>/ T</w:t>
      </w:r>
      <w:r w:rsidRPr="00FD4B06">
        <w:rPr>
          <w:rFonts w:cs="Arial"/>
          <w:sz w:val="22"/>
          <w:szCs w:val="22"/>
        </w:rPr>
        <w:t xml:space="preserve">raining </w:t>
      </w:r>
      <w:r w:rsidR="00FD4B06">
        <w:rPr>
          <w:rFonts w:cs="Arial"/>
          <w:sz w:val="22"/>
          <w:szCs w:val="22"/>
        </w:rPr>
        <w:t>D</w:t>
      </w:r>
      <w:r w:rsidR="00B91845" w:rsidRPr="00FD4B06">
        <w:rPr>
          <w:rFonts w:cs="Arial"/>
          <w:sz w:val="22"/>
          <w:szCs w:val="22"/>
        </w:rPr>
        <w:t>epartment</w:t>
      </w:r>
      <w:r w:rsidR="00FD4B06">
        <w:rPr>
          <w:rFonts w:cs="Arial"/>
          <w:sz w:val="22"/>
          <w:szCs w:val="22"/>
        </w:rPr>
        <w:t xml:space="preserve"> or A</w:t>
      </w:r>
      <w:r w:rsidRPr="00FD4B06">
        <w:rPr>
          <w:rFonts w:cs="Arial"/>
          <w:sz w:val="22"/>
          <w:szCs w:val="22"/>
        </w:rPr>
        <w:t>dministration upon completion of induction;</w:t>
      </w:r>
    </w:p>
    <w:p w:rsidR="00F873C2" w:rsidRPr="00037C81" w:rsidRDefault="00F873C2"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Introduce new person to team</w:t>
      </w:r>
      <w:r w:rsidR="006E0C14" w:rsidRPr="00037C81">
        <w:rPr>
          <w:rFonts w:cs="Arial"/>
          <w:sz w:val="22"/>
          <w:szCs w:val="22"/>
        </w:rPr>
        <w:t>;</w:t>
      </w:r>
      <w:r w:rsidR="00874300" w:rsidRPr="00037C81">
        <w:rPr>
          <w:rFonts w:cs="Arial"/>
          <w:sz w:val="22"/>
          <w:szCs w:val="22"/>
        </w:rPr>
        <w:t xml:space="preserve"> and</w:t>
      </w:r>
    </w:p>
    <w:p w:rsidR="00F873C2" w:rsidRPr="00037C81" w:rsidRDefault="00F873C2" w:rsidP="00F873C2">
      <w:pPr>
        <w:tabs>
          <w:tab w:val="left" w:pos="2977"/>
        </w:tabs>
        <w:spacing w:before="240" w:after="160" w:line="260" w:lineRule="atLeast"/>
        <w:ind w:left="2970" w:hanging="2970"/>
        <w:jc w:val="both"/>
        <w:rPr>
          <w:rFonts w:cs="Arial"/>
          <w:sz w:val="22"/>
          <w:szCs w:val="22"/>
        </w:rPr>
      </w:pPr>
      <w:r w:rsidRPr="00037C81">
        <w:rPr>
          <w:rFonts w:cs="Arial"/>
          <w:sz w:val="22"/>
          <w:szCs w:val="22"/>
        </w:rPr>
        <w:tab/>
        <w:t>Provide person with appropriate risk management tools</w:t>
      </w:r>
      <w:r w:rsidR="00874300" w:rsidRPr="00037C81">
        <w:rPr>
          <w:rFonts w:cs="Arial"/>
          <w:sz w:val="22"/>
          <w:szCs w:val="22"/>
        </w:rPr>
        <w:t>.</w:t>
      </w:r>
    </w:p>
    <w:p w:rsidR="00B91845" w:rsidRPr="00037C81" w:rsidRDefault="00874300" w:rsidP="00F873C2">
      <w:pPr>
        <w:tabs>
          <w:tab w:val="left" w:pos="2977"/>
        </w:tabs>
        <w:spacing w:before="240" w:after="160" w:line="260" w:lineRule="atLeast"/>
        <w:ind w:left="2970" w:hanging="2970"/>
        <w:jc w:val="both"/>
        <w:rPr>
          <w:rFonts w:cs="Arial"/>
          <w:b/>
          <w:sz w:val="22"/>
          <w:szCs w:val="22"/>
        </w:rPr>
      </w:pPr>
      <w:r w:rsidRPr="00037C81">
        <w:rPr>
          <w:rFonts w:cs="Arial"/>
          <w:b/>
          <w:sz w:val="22"/>
          <w:szCs w:val="22"/>
        </w:rPr>
        <w:t>W</w:t>
      </w:r>
      <w:r w:rsidR="00B91845" w:rsidRPr="00037C81">
        <w:rPr>
          <w:rFonts w:cs="Arial"/>
          <w:b/>
          <w:sz w:val="22"/>
          <w:szCs w:val="22"/>
        </w:rPr>
        <w:t xml:space="preserve">ork </w:t>
      </w:r>
      <w:r w:rsidRPr="00037C81">
        <w:rPr>
          <w:rFonts w:cs="Arial"/>
          <w:b/>
          <w:sz w:val="22"/>
          <w:szCs w:val="22"/>
        </w:rPr>
        <w:t>H</w:t>
      </w:r>
      <w:r w:rsidR="00B91845" w:rsidRPr="00037C81">
        <w:rPr>
          <w:rFonts w:cs="Arial"/>
          <w:b/>
          <w:sz w:val="22"/>
          <w:szCs w:val="22"/>
        </w:rPr>
        <w:t xml:space="preserve">ealth and </w:t>
      </w:r>
      <w:r w:rsidRPr="00037C81">
        <w:rPr>
          <w:rFonts w:cs="Arial"/>
          <w:b/>
          <w:sz w:val="22"/>
          <w:szCs w:val="22"/>
        </w:rPr>
        <w:t>S</w:t>
      </w:r>
      <w:r w:rsidR="00B91845" w:rsidRPr="00037C81">
        <w:rPr>
          <w:rFonts w:cs="Arial"/>
          <w:b/>
          <w:sz w:val="22"/>
          <w:szCs w:val="22"/>
        </w:rPr>
        <w:t>afety</w:t>
      </w:r>
      <w:r w:rsidRPr="00037C81">
        <w:rPr>
          <w:rFonts w:cs="Arial"/>
          <w:b/>
          <w:sz w:val="22"/>
          <w:szCs w:val="22"/>
        </w:rPr>
        <w:t xml:space="preserve"> / </w:t>
      </w:r>
    </w:p>
    <w:p w:rsidR="00874300" w:rsidRPr="00FD4B06" w:rsidRDefault="00874300" w:rsidP="00B91845">
      <w:pPr>
        <w:tabs>
          <w:tab w:val="left" w:pos="2977"/>
        </w:tabs>
        <w:spacing w:before="240" w:after="160" w:line="260" w:lineRule="atLeast"/>
        <w:ind w:left="2970" w:hanging="2970"/>
        <w:jc w:val="both"/>
        <w:rPr>
          <w:rFonts w:cs="Arial"/>
          <w:b/>
          <w:sz w:val="22"/>
          <w:szCs w:val="22"/>
        </w:rPr>
      </w:pPr>
      <w:r w:rsidRPr="00037C81">
        <w:rPr>
          <w:rFonts w:cs="Arial"/>
          <w:b/>
          <w:sz w:val="22"/>
          <w:szCs w:val="22"/>
        </w:rPr>
        <w:t>Training / Admin</w:t>
      </w:r>
      <w:r w:rsidR="00B91845" w:rsidRPr="00037C81">
        <w:rPr>
          <w:rFonts w:cs="Arial"/>
          <w:b/>
          <w:sz w:val="22"/>
          <w:szCs w:val="22"/>
        </w:rPr>
        <w:t>istration</w:t>
      </w:r>
      <w:r w:rsidRPr="00037C81">
        <w:rPr>
          <w:rFonts w:cs="Arial"/>
          <w:b/>
          <w:sz w:val="22"/>
          <w:szCs w:val="22"/>
        </w:rPr>
        <w:t>:</w:t>
      </w:r>
      <w:r w:rsidRPr="00037C81">
        <w:rPr>
          <w:rFonts w:cs="Arial"/>
          <w:b/>
          <w:sz w:val="22"/>
          <w:szCs w:val="22"/>
        </w:rPr>
        <w:tab/>
      </w:r>
      <w:r w:rsidR="0036245F" w:rsidRPr="00037C81">
        <w:rPr>
          <w:rFonts w:cs="Arial"/>
          <w:sz w:val="22"/>
          <w:szCs w:val="22"/>
        </w:rPr>
        <w:t>Ensur</w:t>
      </w:r>
      <w:r w:rsidR="00FD4B06">
        <w:rPr>
          <w:rFonts w:cs="Arial"/>
          <w:sz w:val="22"/>
          <w:szCs w:val="22"/>
        </w:rPr>
        <w:t>e</w:t>
      </w:r>
      <w:r w:rsidR="0036245F" w:rsidRPr="00FD4B06">
        <w:rPr>
          <w:rFonts w:cs="Arial"/>
          <w:sz w:val="22"/>
          <w:szCs w:val="22"/>
        </w:rPr>
        <w:t xml:space="preserve"> induction training material is available and current;</w:t>
      </w:r>
    </w:p>
    <w:p w:rsidR="0036245F" w:rsidRPr="00FD4B06" w:rsidRDefault="0036245F" w:rsidP="00F873C2">
      <w:pPr>
        <w:tabs>
          <w:tab w:val="left" w:pos="2977"/>
        </w:tabs>
        <w:spacing w:before="240" w:after="160" w:line="260" w:lineRule="atLeast"/>
        <w:ind w:left="2970" w:hanging="2970"/>
        <w:jc w:val="both"/>
        <w:rPr>
          <w:rFonts w:cs="Arial"/>
          <w:sz w:val="22"/>
          <w:szCs w:val="22"/>
        </w:rPr>
      </w:pPr>
      <w:r w:rsidRPr="00FD4B06">
        <w:rPr>
          <w:rFonts w:cs="Arial"/>
          <w:b/>
          <w:sz w:val="22"/>
          <w:szCs w:val="22"/>
        </w:rPr>
        <w:tab/>
      </w:r>
      <w:r w:rsidR="00FD4B06">
        <w:rPr>
          <w:rFonts w:cs="Arial"/>
          <w:sz w:val="22"/>
          <w:szCs w:val="22"/>
        </w:rPr>
        <w:t>Liaise with Managers / S</w:t>
      </w:r>
      <w:r w:rsidRPr="00FD4B06">
        <w:rPr>
          <w:rFonts w:cs="Arial"/>
          <w:sz w:val="22"/>
          <w:szCs w:val="22"/>
        </w:rPr>
        <w:t>upervisors to manage the induction booking process;</w:t>
      </w:r>
    </w:p>
    <w:p w:rsidR="0036245F" w:rsidRPr="00FD4B06" w:rsidRDefault="0036245F" w:rsidP="00F873C2">
      <w:pPr>
        <w:tabs>
          <w:tab w:val="left" w:pos="2977"/>
        </w:tabs>
        <w:spacing w:before="240" w:after="160" w:line="260" w:lineRule="atLeast"/>
        <w:ind w:left="2970" w:hanging="2970"/>
        <w:jc w:val="both"/>
        <w:rPr>
          <w:rFonts w:cs="Arial"/>
          <w:sz w:val="22"/>
          <w:szCs w:val="22"/>
        </w:rPr>
      </w:pPr>
      <w:r w:rsidRPr="00FD4B06">
        <w:rPr>
          <w:rFonts w:cs="Arial"/>
          <w:sz w:val="22"/>
          <w:szCs w:val="22"/>
        </w:rPr>
        <w:tab/>
      </w:r>
      <w:r w:rsidR="00FD4B06" w:rsidRPr="00FD4B06">
        <w:rPr>
          <w:rFonts w:cs="Arial"/>
          <w:sz w:val="22"/>
          <w:szCs w:val="22"/>
        </w:rPr>
        <w:t>Ensur</w:t>
      </w:r>
      <w:r w:rsidR="00FD4B06">
        <w:rPr>
          <w:rFonts w:cs="Arial"/>
          <w:sz w:val="22"/>
          <w:szCs w:val="22"/>
        </w:rPr>
        <w:t>e</w:t>
      </w:r>
      <w:r w:rsidR="00FD4B06" w:rsidRPr="00FD4B06">
        <w:rPr>
          <w:rFonts w:cs="Arial"/>
          <w:sz w:val="22"/>
          <w:szCs w:val="22"/>
        </w:rPr>
        <w:t xml:space="preserve"> </w:t>
      </w:r>
      <w:r w:rsidRPr="00FD4B06">
        <w:rPr>
          <w:rFonts w:cs="Arial"/>
          <w:sz w:val="22"/>
          <w:szCs w:val="22"/>
        </w:rPr>
        <w:t>induction paperwork and assessments are filed in appropriate personnel files;</w:t>
      </w:r>
    </w:p>
    <w:p w:rsidR="0021278F" w:rsidRDefault="0021278F" w:rsidP="00F873C2">
      <w:pPr>
        <w:tabs>
          <w:tab w:val="left" w:pos="2977"/>
        </w:tabs>
        <w:spacing w:before="240" w:after="160" w:line="260" w:lineRule="atLeast"/>
        <w:ind w:left="2970" w:hanging="2970"/>
        <w:jc w:val="both"/>
        <w:rPr>
          <w:rFonts w:cs="Arial"/>
          <w:sz w:val="22"/>
          <w:szCs w:val="22"/>
        </w:rPr>
      </w:pPr>
    </w:p>
    <w:p w:rsidR="0036245F" w:rsidRPr="00FD4B06" w:rsidRDefault="0036245F" w:rsidP="00F873C2">
      <w:pPr>
        <w:tabs>
          <w:tab w:val="left" w:pos="2977"/>
        </w:tabs>
        <w:spacing w:before="240" w:after="160" w:line="260" w:lineRule="atLeast"/>
        <w:ind w:left="2970" w:hanging="2970"/>
        <w:jc w:val="both"/>
        <w:rPr>
          <w:rFonts w:cs="Arial"/>
          <w:sz w:val="22"/>
          <w:szCs w:val="22"/>
        </w:rPr>
      </w:pPr>
      <w:r w:rsidRPr="00FD4B06">
        <w:rPr>
          <w:rFonts w:cs="Arial"/>
          <w:sz w:val="22"/>
          <w:szCs w:val="22"/>
        </w:rPr>
        <w:lastRenderedPageBreak/>
        <w:tab/>
      </w:r>
      <w:r w:rsidR="00FD4B06" w:rsidRPr="00FD4B06">
        <w:rPr>
          <w:rFonts w:cs="Arial"/>
          <w:sz w:val="22"/>
          <w:szCs w:val="22"/>
        </w:rPr>
        <w:t>Ensur</w:t>
      </w:r>
      <w:r w:rsidR="00FD4B06">
        <w:rPr>
          <w:rFonts w:cs="Arial"/>
          <w:sz w:val="22"/>
          <w:szCs w:val="22"/>
        </w:rPr>
        <w:t>e</w:t>
      </w:r>
      <w:r w:rsidR="00FD4B06" w:rsidRPr="00FD4B06">
        <w:rPr>
          <w:rFonts w:cs="Arial"/>
          <w:sz w:val="22"/>
          <w:szCs w:val="22"/>
        </w:rPr>
        <w:t xml:space="preserve"> </w:t>
      </w:r>
      <w:r w:rsidRPr="00FD4B06">
        <w:rPr>
          <w:rFonts w:cs="Arial"/>
          <w:sz w:val="22"/>
          <w:szCs w:val="22"/>
        </w:rPr>
        <w:t>copies of all licences and tickets of ne</w:t>
      </w:r>
      <w:r w:rsidR="00FD4B06">
        <w:rPr>
          <w:rFonts w:cs="Arial"/>
          <w:sz w:val="22"/>
          <w:szCs w:val="22"/>
        </w:rPr>
        <w:t>w Employees / W</w:t>
      </w:r>
      <w:r w:rsidRPr="00FD4B06">
        <w:rPr>
          <w:rFonts w:cs="Arial"/>
          <w:sz w:val="22"/>
          <w:szCs w:val="22"/>
        </w:rPr>
        <w:t>orkers are obtained and filed in appropriate personnel files; and</w:t>
      </w:r>
    </w:p>
    <w:p w:rsidR="0036245F" w:rsidRPr="00FD4B06" w:rsidRDefault="0036245F" w:rsidP="00FD4B06">
      <w:pPr>
        <w:tabs>
          <w:tab w:val="left" w:pos="2977"/>
        </w:tabs>
        <w:spacing w:before="240" w:after="160" w:line="260" w:lineRule="atLeast"/>
        <w:ind w:left="2970" w:hanging="2970"/>
        <w:jc w:val="both"/>
        <w:rPr>
          <w:rFonts w:cs="Arial"/>
          <w:sz w:val="22"/>
          <w:szCs w:val="22"/>
        </w:rPr>
      </w:pPr>
      <w:r w:rsidRPr="00FD4B06">
        <w:rPr>
          <w:rFonts w:cs="Arial"/>
          <w:sz w:val="22"/>
          <w:szCs w:val="22"/>
        </w:rPr>
        <w:tab/>
      </w:r>
      <w:r w:rsidR="00FD4B06" w:rsidRPr="00FD4B06">
        <w:rPr>
          <w:rFonts w:cs="Arial"/>
          <w:sz w:val="22"/>
          <w:szCs w:val="22"/>
        </w:rPr>
        <w:t xml:space="preserve">Maintain </w:t>
      </w:r>
      <w:r w:rsidRPr="00FD4B06">
        <w:rPr>
          <w:rFonts w:cs="Arial"/>
          <w:sz w:val="22"/>
          <w:szCs w:val="22"/>
        </w:rPr>
        <w:t xml:space="preserve">the </w:t>
      </w:r>
      <w:r w:rsidRPr="002975C5">
        <w:rPr>
          <w:rFonts w:cs="Arial"/>
          <w:b/>
          <w:i/>
          <w:color w:val="FF8246"/>
          <w:sz w:val="22"/>
          <w:szCs w:val="22"/>
        </w:rPr>
        <w:t>(insert company name)</w:t>
      </w:r>
      <w:r w:rsidR="00FD4B06" w:rsidRPr="002975C5">
        <w:rPr>
          <w:rFonts w:cs="Arial"/>
          <w:color w:val="FF8246"/>
          <w:sz w:val="22"/>
          <w:szCs w:val="22"/>
        </w:rPr>
        <w:t xml:space="preserve"> </w:t>
      </w:r>
      <w:r w:rsidR="00FD4B06">
        <w:rPr>
          <w:rFonts w:cs="Arial"/>
          <w:sz w:val="22"/>
          <w:szCs w:val="22"/>
        </w:rPr>
        <w:t>training matrix.</w:t>
      </w:r>
    </w:p>
    <w:p w:rsidR="0036245F" w:rsidRPr="000F6E92" w:rsidRDefault="000F6E92" w:rsidP="00263D2D">
      <w:pPr>
        <w:tabs>
          <w:tab w:val="left" w:pos="2977"/>
        </w:tabs>
        <w:spacing w:before="240" w:after="160" w:line="260" w:lineRule="atLeast"/>
        <w:ind w:left="2970" w:hanging="2970"/>
        <w:jc w:val="both"/>
        <w:rPr>
          <w:rFonts w:cs="Arial"/>
          <w:sz w:val="22"/>
          <w:szCs w:val="22"/>
        </w:rPr>
      </w:pPr>
      <w:r>
        <w:rPr>
          <w:rFonts w:cs="Arial"/>
          <w:b/>
          <w:sz w:val="22"/>
          <w:szCs w:val="22"/>
        </w:rPr>
        <w:t>New Employees / W</w:t>
      </w:r>
      <w:r w:rsidR="0036245F" w:rsidRPr="000F6E92">
        <w:rPr>
          <w:rFonts w:cs="Arial"/>
          <w:b/>
          <w:sz w:val="22"/>
          <w:szCs w:val="22"/>
        </w:rPr>
        <w:t>orkers:</w:t>
      </w:r>
      <w:r w:rsidR="0036245F" w:rsidRPr="000F6E92">
        <w:rPr>
          <w:rFonts w:cs="Arial"/>
          <w:b/>
          <w:sz w:val="22"/>
          <w:szCs w:val="22"/>
        </w:rPr>
        <w:tab/>
      </w:r>
      <w:r w:rsidR="002F1C16" w:rsidRPr="000F6E92">
        <w:rPr>
          <w:rFonts w:cs="Arial"/>
          <w:sz w:val="22"/>
          <w:szCs w:val="22"/>
        </w:rPr>
        <w:t>Present for the induction in a “fit for work” state;</w:t>
      </w:r>
    </w:p>
    <w:p w:rsidR="002F1C16" w:rsidRPr="00263D2D" w:rsidRDefault="002F1C16" w:rsidP="00263D2D">
      <w:pPr>
        <w:tabs>
          <w:tab w:val="left" w:pos="2977"/>
        </w:tabs>
        <w:spacing w:before="240" w:after="160" w:line="260" w:lineRule="atLeast"/>
        <w:ind w:left="2970" w:hanging="2970"/>
        <w:jc w:val="both"/>
        <w:rPr>
          <w:rFonts w:cs="Arial"/>
          <w:sz w:val="22"/>
          <w:szCs w:val="22"/>
        </w:rPr>
      </w:pPr>
      <w:r w:rsidRPr="00263D2D">
        <w:rPr>
          <w:rFonts w:cs="Arial"/>
          <w:b/>
          <w:sz w:val="22"/>
          <w:szCs w:val="22"/>
        </w:rPr>
        <w:tab/>
      </w:r>
      <w:r w:rsidRPr="00263D2D">
        <w:rPr>
          <w:rFonts w:cs="Arial"/>
          <w:sz w:val="22"/>
          <w:szCs w:val="22"/>
        </w:rPr>
        <w:t>Participate in discussions; and</w:t>
      </w:r>
    </w:p>
    <w:p w:rsidR="00B91845" w:rsidRDefault="002F1C16" w:rsidP="007B3099">
      <w:pPr>
        <w:tabs>
          <w:tab w:val="left" w:pos="2977"/>
        </w:tabs>
        <w:spacing w:before="240" w:after="160" w:line="260" w:lineRule="atLeast"/>
        <w:ind w:left="2970" w:hanging="2970"/>
        <w:jc w:val="both"/>
        <w:rPr>
          <w:rFonts w:cs="Arial"/>
          <w:sz w:val="22"/>
          <w:szCs w:val="22"/>
        </w:rPr>
      </w:pPr>
      <w:r w:rsidRPr="00263D2D">
        <w:rPr>
          <w:rFonts w:cs="Arial"/>
          <w:sz w:val="22"/>
          <w:szCs w:val="22"/>
        </w:rPr>
        <w:tab/>
        <w:t>Ask questions where understanding is not clear.</w:t>
      </w:r>
    </w:p>
    <w:p w:rsidR="007B3099" w:rsidRPr="00263D2D" w:rsidRDefault="007B3099" w:rsidP="007B3099">
      <w:pPr>
        <w:tabs>
          <w:tab w:val="left" w:pos="2977"/>
        </w:tabs>
        <w:spacing w:before="240" w:after="160" w:line="260" w:lineRule="atLeast"/>
        <w:ind w:left="2970" w:hanging="2970"/>
        <w:jc w:val="both"/>
        <w:rPr>
          <w:rFonts w:cs="Arial"/>
          <w:sz w:val="22"/>
          <w:szCs w:val="22"/>
        </w:rPr>
      </w:pPr>
    </w:p>
    <w:p w:rsidR="002F1C16" w:rsidRPr="002975C5" w:rsidRDefault="00AD3978" w:rsidP="002F1C16">
      <w:pPr>
        <w:spacing w:after="160" w:line="260" w:lineRule="atLeast"/>
        <w:jc w:val="both"/>
        <w:rPr>
          <w:rFonts w:cs="Arial"/>
          <w:color w:val="FF8246"/>
          <w:sz w:val="28"/>
          <w:szCs w:val="28"/>
        </w:rPr>
      </w:pPr>
      <w:r w:rsidRPr="002975C5">
        <w:rPr>
          <w:rFonts w:cs="Arial"/>
          <w:b/>
          <w:color w:val="FF8246"/>
          <w:sz w:val="28"/>
          <w:szCs w:val="28"/>
        </w:rPr>
        <w:t>Inductions</w:t>
      </w:r>
    </w:p>
    <w:p w:rsidR="002F1C16" w:rsidRPr="002975C5" w:rsidRDefault="002F1C16" w:rsidP="002F1C16">
      <w:pPr>
        <w:jc w:val="both"/>
        <w:rPr>
          <w:rFonts w:cs="Arial"/>
          <w:b/>
          <w:i/>
          <w:color w:val="FF8246"/>
          <w:sz w:val="22"/>
          <w:szCs w:val="22"/>
          <w:lang w:eastAsia="en-AU"/>
        </w:rPr>
      </w:pPr>
      <w:r w:rsidRPr="002975C5">
        <w:rPr>
          <w:rFonts w:cs="Arial"/>
          <w:b/>
          <w:i/>
          <w:color w:val="FF8246"/>
          <w:sz w:val="22"/>
          <w:szCs w:val="22"/>
          <w:lang w:eastAsia="en-AU"/>
        </w:rPr>
        <w:t xml:space="preserve">Guidance note (delete this later): </w:t>
      </w:r>
      <w:r w:rsidRPr="002975C5">
        <w:rPr>
          <w:rFonts w:cs="Arial"/>
          <w:i/>
          <w:color w:val="FF8246"/>
          <w:sz w:val="22"/>
          <w:szCs w:val="22"/>
          <w:lang w:eastAsia="en-AU"/>
        </w:rPr>
        <w:t>Below is an example of possible inductions that may be relevant to your operation. This section will need to modified to suit.</w:t>
      </w:r>
    </w:p>
    <w:p w:rsidR="002F1C16" w:rsidRPr="005C419F" w:rsidRDefault="002F1C16" w:rsidP="00114DFA">
      <w:pPr>
        <w:tabs>
          <w:tab w:val="left" w:pos="2977"/>
        </w:tabs>
        <w:spacing w:line="260" w:lineRule="atLeast"/>
        <w:ind w:left="2970" w:hanging="2970"/>
        <w:jc w:val="both"/>
        <w:rPr>
          <w:rFonts w:cs="Arial"/>
          <w:sz w:val="22"/>
          <w:szCs w:val="22"/>
        </w:rPr>
      </w:pPr>
    </w:p>
    <w:p w:rsidR="002F1C16" w:rsidRPr="00917197" w:rsidRDefault="008E16E4" w:rsidP="002F1C16">
      <w:pPr>
        <w:tabs>
          <w:tab w:val="left" w:pos="0"/>
        </w:tabs>
        <w:spacing w:after="160" w:line="260" w:lineRule="atLeast"/>
        <w:jc w:val="both"/>
        <w:rPr>
          <w:rFonts w:cs="Arial"/>
          <w:sz w:val="22"/>
          <w:szCs w:val="22"/>
        </w:rPr>
      </w:pPr>
      <w:r w:rsidRPr="002975C5">
        <w:rPr>
          <w:rFonts w:cs="Arial"/>
          <w:b/>
          <w:i/>
          <w:color w:val="FF8246"/>
          <w:sz w:val="22"/>
          <w:szCs w:val="22"/>
        </w:rPr>
        <w:t>(i</w:t>
      </w:r>
      <w:r w:rsidR="002F1C16" w:rsidRPr="002975C5">
        <w:rPr>
          <w:rFonts w:cs="Arial"/>
          <w:b/>
          <w:i/>
          <w:color w:val="FF8246"/>
          <w:sz w:val="22"/>
          <w:szCs w:val="22"/>
        </w:rPr>
        <w:t>nsert company name)</w:t>
      </w:r>
      <w:r w:rsidR="002F1C16" w:rsidRPr="002975C5">
        <w:rPr>
          <w:rFonts w:cs="Arial"/>
          <w:color w:val="FF8246"/>
          <w:sz w:val="22"/>
          <w:szCs w:val="22"/>
        </w:rPr>
        <w:t xml:space="preserve"> </w:t>
      </w:r>
      <w:r w:rsidR="002F1C16" w:rsidRPr="001D433B">
        <w:rPr>
          <w:rFonts w:cs="Arial"/>
          <w:sz w:val="22"/>
          <w:szCs w:val="22"/>
        </w:rPr>
        <w:t xml:space="preserve">has a range of inductions to ensure induction processes are appropriate to the time on site and </w:t>
      </w:r>
      <w:r w:rsidR="00917197">
        <w:rPr>
          <w:rFonts w:cs="Arial"/>
          <w:sz w:val="22"/>
          <w:szCs w:val="22"/>
        </w:rPr>
        <w:t xml:space="preserve">meet </w:t>
      </w:r>
      <w:r w:rsidR="002F1C16" w:rsidRPr="00917197">
        <w:rPr>
          <w:rFonts w:cs="Arial"/>
          <w:sz w:val="22"/>
          <w:szCs w:val="22"/>
        </w:rPr>
        <w:t>the task requirements. Th</w:t>
      </w:r>
      <w:r w:rsidR="001D433B">
        <w:rPr>
          <w:rFonts w:cs="Arial"/>
          <w:sz w:val="22"/>
          <w:szCs w:val="22"/>
        </w:rPr>
        <w:t>e following table outlines the Induction P</w:t>
      </w:r>
      <w:r w:rsidR="002F1C16" w:rsidRPr="00917197">
        <w:rPr>
          <w:rFonts w:cs="Arial"/>
          <w:sz w:val="22"/>
          <w:szCs w:val="22"/>
        </w:rPr>
        <w:t>rogram.</w:t>
      </w:r>
    </w:p>
    <w:tbl>
      <w:tblPr>
        <w:tblStyle w:val="TableGrid"/>
        <w:tblW w:w="10632" w:type="dxa"/>
        <w:tblInd w:w="-34" w:type="dxa"/>
        <w:tblLayout w:type="fixed"/>
        <w:tblLook w:val="04A0" w:firstRow="1" w:lastRow="0" w:firstColumn="1" w:lastColumn="0" w:noHBand="0" w:noVBand="1"/>
      </w:tblPr>
      <w:tblGrid>
        <w:gridCol w:w="1672"/>
        <w:gridCol w:w="1447"/>
        <w:gridCol w:w="2693"/>
        <w:gridCol w:w="2520"/>
        <w:gridCol w:w="2300"/>
      </w:tblGrid>
      <w:tr w:rsidR="002F1C16" w:rsidRPr="005C419F" w:rsidTr="002F1C16">
        <w:trPr>
          <w:trHeight w:val="487"/>
        </w:trPr>
        <w:tc>
          <w:tcPr>
            <w:tcW w:w="1672" w:type="dxa"/>
            <w:shd w:val="clear" w:color="auto" w:fill="BFBFBF" w:themeFill="background1" w:themeFillShade="BF"/>
            <w:vAlign w:val="center"/>
          </w:tcPr>
          <w:p w:rsidR="002F1C16" w:rsidRPr="007E5A61" w:rsidRDefault="002F1C16" w:rsidP="005F4BC6">
            <w:pPr>
              <w:jc w:val="center"/>
              <w:rPr>
                <w:rFonts w:cs="Arial"/>
                <w:b/>
                <w:sz w:val="20"/>
              </w:rPr>
            </w:pPr>
            <w:r w:rsidRPr="00380E7C">
              <w:rPr>
                <w:rFonts w:cs="Arial"/>
                <w:b/>
                <w:sz w:val="20"/>
              </w:rPr>
              <w:t>Induction Ty</w:t>
            </w:r>
            <w:r w:rsidRPr="007E5A61">
              <w:rPr>
                <w:rFonts w:cs="Arial"/>
                <w:b/>
                <w:sz w:val="20"/>
              </w:rPr>
              <w:t>pe</w:t>
            </w:r>
          </w:p>
        </w:tc>
        <w:tc>
          <w:tcPr>
            <w:tcW w:w="1447" w:type="dxa"/>
            <w:shd w:val="clear" w:color="auto" w:fill="BFBFBF" w:themeFill="background1" w:themeFillShade="BF"/>
            <w:vAlign w:val="center"/>
          </w:tcPr>
          <w:p w:rsidR="002F1C16" w:rsidRPr="00037C81" w:rsidRDefault="002F1C16" w:rsidP="005F4BC6">
            <w:pPr>
              <w:jc w:val="center"/>
              <w:rPr>
                <w:rFonts w:cs="Arial"/>
                <w:b/>
                <w:sz w:val="20"/>
              </w:rPr>
            </w:pPr>
            <w:r w:rsidRPr="00037C81">
              <w:rPr>
                <w:rFonts w:cs="Arial"/>
                <w:b/>
                <w:sz w:val="20"/>
              </w:rPr>
              <w:t>Area</w:t>
            </w:r>
          </w:p>
        </w:tc>
        <w:tc>
          <w:tcPr>
            <w:tcW w:w="2693" w:type="dxa"/>
            <w:shd w:val="clear" w:color="auto" w:fill="BFBFBF" w:themeFill="background1" w:themeFillShade="BF"/>
            <w:vAlign w:val="center"/>
          </w:tcPr>
          <w:p w:rsidR="002F1C16" w:rsidRPr="00037C81" w:rsidRDefault="002F1C16" w:rsidP="005F4BC6">
            <w:pPr>
              <w:jc w:val="center"/>
              <w:rPr>
                <w:rFonts w:cs="Arial"/>
                <w:b/>
                <w:sz w:val="20"/>
              </w:rPr>
            </w:pPr>
            <w:r w:rsidRPr="00037C81">
              <w:rPr>
                <w:rFonts w:cs="Arial"/>
                <w:b/>
                <w:sz w:val="20"/>
              </w:rPr>
              <w:t>Target Group</w:t>
            </w:r>
          </w:p>
        </w:tc>
        <w:tc>
          <w:tcPr>
            <w:tcW w:w="2520" w:type="dxa"/>
            <w:shd w:val="clear" w:color="auto" w:fill="BFBFBF" w:themeFill="background1" w:themeFillShade="BF"/>
            <w:vAlign w:val="center"/>
          </w:tcPr>
          <w:p w:rsidR="002F1C16" w:rsidRPr="00037C81" w:rsidRDefault="002F1C16" w:rsidP="005F4BC6">
            <w:pPr>
              <w:jc w:val="center"/>
              <w:rPr>
                <w:rFonts w:cs="Arial"/>
                <w:b/>
                <w:sz w:val="20"/>
              </w:rPr>
            </w:pPr>
            <w:r w:rsidRPr="00037C81">
              <w:rPr>
                <w:rFonts w:cs="Arial"/>
                <w:b/>
                <w:sz w:val="20"/>
              </w:rPr>
              <w:t>Valid for</w:t>
            </w:r>
          </w:p>
        </w:tc>
        <w:tc>
          <w:tcPr>
            <w:tcW w:w="2300" w:type="dxa"/>
            <w:shd w:val="clear" w:color="auto" w:fill="BFBFBF" w:themeFill="background1" w:themeFillShade="BF"/>
            <w:vAlign w:val="center"/>
          </w:tcPr>
          <w:p w:rsidR="002F1C16" w:rsidRPr="00037C81" w:rsidRDefault="002F1C16" w:rsidP="005F4BC6">
            <w:pPr>
              <w:jc w:val="center"/>
              <w:rPr>
                <w:rFonts w:cs="Arial"/>
                <w:b/>
                <w:sz w:val="20"/>
              </w:rPr>
            </w:pPr>
            <w:r w:rsidRPr="00037C81">
              <w:rPr>
                <w:rFonts w:cs="Arial"/>
                <w:b/>
                <w:sz w:val="20"/>
              </w:rPr>
              <w:t>Conducted By:</w:t>
            </w:r>
          </w:p>
        </w:tc>
      </w:tr>
      <w:tr w:rsidR="002F1C16" w:rsidRPr="005C419F" w:rsidTr="005F4BC6">
        <w:tc>
          <w:tcPr>
            <w:tcW w:w="1672" w:type="dxa"/>
            <w:vAlign w:val="center"/>
          </w:tcPr>
          <w:p w:rsidR="002F1C16" w:rsidRPr="00917197" w:rsidRDefault="00B91845" w:rsidP="005F4BC6">
            <w:pPr>
              <w:spacing w:after="160"/>
              <w:jc w:val="center"/>
              <w:rPr>
                <w:rFonts w:cs="Arial"/>
                <w:b/>
                <w:sz w:val="20"/>
              </w:rPr>
            </w:pPr>
            <w:r w:rsidRPr="002975C5">
              <w:rPr>
                <w:rFonts w:cs="Arial"/>
                <w:b/>
                <w:color w:val="FF8200"/>
                <w:sz w:val="22"/>
                <w:szCs w:val="22"/>
              </w:rPr>
              <w:t xml:space="preserve">Visitor </w:t>
            </w:r>
            <w:r w:rsidR="00917197" w:rsidRPr="002975C5">
              <w:rPr>
                <w:rFonts w:cs="Arial"/>
                <w:b/>
                <w:color w:val="FF8200"/>
                <w:sz w:val="22"/>
                <w:szCs w:val="22"/>
              </w:rPr>
              <w:t>I</w:t>
            </w:r>
            <w:r w:rsidRPr="002975C5">
              <w:rPr>
                <w:rFonts w:cs="Arial"/>
                <w:b/>
                <w:color w:val="FF8200"/>
                <w:sz w:val="22"/>
                <w:szCs w:val="22"/>
              </w:rPr>
              <w:t>nduction</w:t>
            </w:r>
          </w:p>
        </w:tc>
        <w:tc>
          <w:tcPr>
            <w:tcW w:w="1447" w:type="dxa"/>
            <w:vAlign w:val="center"/>
          </w:tcPr>
          <w:p w:rsidR="002F1C16" w:rsidRPr="00917197" w:rsidRDefault="002F1C16" w:rsidP="005F4BC6">
            <w:pPr>
              <w:jc w:val="center"/>
              <w:rPr>
                <w:rFonts w:cs="Arial"/>
                <w:sz w:val="20"/>
              </w:rPr>
            </w:pPr>
            <w:r w:rsidRPr="00380E7C">
              <w:rPr>
                <w:rFonts w:cs="Arial"/>
                <w:sz w:val="20"/>
              </w:rPr>
              <w:t xml:space="preserve">Surface </w:t>
            </w:r>
            <w:r w:rsidR="00917197">
              <w:rPr>
                <w:rFonts w:cs="Arial"/>
                <w:sz w:val="20"/>
              </w:rPr>
              <w:t>and</w:t>
            </w:r>
          </w:p>
          <w:p w:rsidR="002F1C16" w:rsidRPr="00380E7C" w:rsidRDefault="002F1C16" w:rsidP="005F4BC6">
            <w:pPr>
              <w:jc w:val="center"/>
              <w:rPr>
                <w:rFonts w:cs="Arial"/>
                <w:sz w:val="20"/>
              </w:rPr>
            </w:pPr>
            <w:r w:rsidRPr="00380E7C">
              <w:rPr>
                <w:rFonts w:cs="Arial"/>
                <w:sz w:val="20"/>
              </w:rPr>
              <w:t>Underground</w:t>
            </w:r>
          </w:p>
        </w:tc>
        <w:tc>
          <w:tcPr>
            <w:tcW w:w="2693" w:type="dxa"/>
            <w:vAlign w:val="center"/>
          </w:tcPr>
          <w:p w:rsidR="002F1C16" w:rsidRPr="00037C81" w:rsidRDefault="002F1C16" w:rsidP="005F4BC6">
            <w:pPr>
              <w:jc w:val="center"/>
              <w:rPr>
                <w:rFonts w:cs="Arial"/>
                <w:b/>
                <w:sz w:val="20"/>
              </w:rPr>
            </w:pPr>
            <w:r w:rsidRPr="00037C81">
              <w:rPr>
                <w:rFonts w:cs="Arial"/>
                <w:sz w:val="20"/>
              </w:rPr>
              <w:t>Personnel who will be on site in a visitor capacity and will not be performing any manual work. Suitable for those attending meetings, inspections, tours, office work.</w:t>
            </w:r>
          </w:p>
        </w:tc>
        <w:tc>
          <w:tcPr>
            <w:tcW w:w="2520" w:type="dxa"/>
            <w:vAlign w:val="center"/>
          </w:tcPr>
          <w:p w:rsidR="002F1C16" w:rsidRPr="00037C81" w:rsidRDefault="002F1C16" w:rsidP="005F4BC6">
            <w:pPr>
              <w:jc w:val="center"/>
              <w:rPr>
                <w:rFonts w:cs="Arial"/>
                <w:b/>
                <w:sz w:val="20"/>
              </w:rPr>
            </w:pPr>
            <w:r w:rsidRPr="00037C81">
              <w:rPr>
                <w:rFonts w:cs="Arial"/>
                <w:sz w:val="20"/>
              </w:rPr>
              <w:t>3 months</w:t>
            </w:r>
          </w:p>
        </w:tc>
        <w:tc>
          <w:tcPr>
            <w:tcW w:w="2300" w:type="dxa"/>
            <w:vAlign w:val="center"/>
          </w:tcPr>
          <w:p w:rsidR="002F1C16" w:rsidRPr="00037C81" w:rsidRDefault="002F1C16" w:rsidP="005F4BC6">
            <w:pPr>
              <w:jc w:val="center"/>
              <w:rPr>
                <w:rFonts w:cs="Arial"/>
                <w:b/>
                <w:sz w:val="20"/>
              </w:rPr>
            </w:pPr>
            <w:r w:rsidRPr="00037C81">
              <w:rPr>
                <w:rFonts w:cs="Arial"/>
                <w:sz w:val="20"/>
              </w:rPr>
              <w:t>Delegated person</w:t>
            </w:r>
            <w:r w:rsidR="00AD3978" w:rsidRPr="00037C81">
              <w:rPr>
                <w:rFonts w:cs="Arial"/>
                <w:sz w:val="20"/>
              </w:rPr>
              <w:t xml:space="preserve"> or </w:t>
            </w:r>
            <w:r w:rsidR="00AD3978" w:rsidRPr="002975C5">
              <w:rPr>
                <w:rFonts w:cs="Arial"/>
                <w:b/>
                <w:i/>
                <w:color w:val="FF8200"/>
                <w:sz w:val="20"/>
              </w:rPr>
              <w:t>(insert position title)</w:t>
            </w:r>
            <w:r w:rsidRPr="002975C5">
              <w:rPr>
                <w:rFonts w:cs="Arial"/>
                <w:color w:val="FF8200"/>
                <w:sz w:val="20"/>
              </w:rPr>
              <w:t xml:space="preserve"> </w:t>
            </w:r>
            <w:r w:rsidRPr="00037C81">
              <w:rPr>
                <w:rFonts w:cs="Arial"/>
                <w:sz w:val="20"/>
              </w:rPr>
              <w:t>with a current induction.</w:t>
            </w:r>
          </w:p>
        </w:tc>
      </w:tr>
      <w:tr w:rsidR="002F1C16" w:rsidRPr="005C419F" w:rsidTr="005F4BC6">
        <w:trPr>
          <w:trHeight w:val="2501"/>
        </w:trPr>
        <w:tc>
          <w:tcPr>
            <w:tcW w:w="1672" w:type="dxa"/>
            <w:vAlign w:val="center"/>
          </w:tcPr>
          <w:p w:rsidR="0039452C" w:rsidRPr="00037C81" w:rsidRDefault="0039452C" w:rsidP="005F4BC6">
            <w:pPr>
              <w:spacing w:after="160" w:line="260" w:lineRule="atLeast"/>
              <w:jc w:val="center"/>
              <w:rPr>
                <w:rFonts w:cs="Arial"/>
                <w:b/>
                <w:color w:val="F79646" w:themeColor="accent6"/>
                <w:sz w:val="22"/>
                <w:szCs w:val="22"/>
              </w:rPr>
            </w:pPr>
          </w:p>
          <w:p w:rsidR="002F1C16" w:rsidRPr="009468F7" w:rsidRDefault="0039452C" w:rsidP="005F4BC6">
            <w:pPr>
              <w:spacing w:after="160" w:line="260" w:lineRule="atLeast"/>
              <w:jc w:val="center"/>
              <w:rPr>
                <w:rFonts w:cs="Arial"/>
                <w:b/>
                <w:sz w:val="20"/>
              </w:rPr>
            </w:pPr>
            <w:r w:rsidRPr="002975C5">
              <w:rPr>
                <w:rFonts w:cs="Arial"/>
                <w:b/>
                <w:color w:val="FF8200"/>
                <w:sz w:val="22"/>
                <w:szCs w:val="22"/>
              </w:rPr>
              <w:t>Contractor</w:t>
            </w:r>
            <w:r w:rsidR="00B91845" w:rsidRPr="002975C5">
              <w:rPr>
                <w:rFonts w:cs="Arial"/>
                <w:b/>
                <w:color w:val="FF8200"/>
                <w:sz w:val="22"/>
                <w:szCs w:val="22"/>
              </w:rPr>
              <w:t xml:space="preserve"> </w:t>
            </w:r>
            <w:r w:rsidR="00917197" w:rsidRPr="002975C5">
              <w:rPr>
                <w:rFonts w:cs="Arial"/>
                <w:b/>
                <w:color w:val="FF8200"/>
                <w:sz w:val="22"/>
                <w:szCs w:val="22"/>
              </w:rPr>
              <w:t>I</w:t>
            </w:r>
            <w:r w:rsidR="00B91845" w:rsidRPr="002975C5">
              <w:rPr>
                <w:rFonts w:cs="Arial"/>
                <w:b/>
                <w:color w:val="FF8200"/>
                <w:sz w:val="22"/>
                <w:szCs w:val="22"/>
              </w:rPr>
              <w:t>nduction</w:t>
            </w:r>
          </w:p>
        </w:tc>
        <w:tc>
          <w:tcPr>
            <w:tcW w:w="1447" w:type="dxa"/>
            <w:vAlign w:val="center"/>
          </w:tcPr>
          <w:p w:rsidR="002F1C16" w:rsidRPr="00380E7C" w:rsidRDefault="002F1C16" w:rsidP="005F4BC6">
            <w:pPr>
              <w:jc w:val="center"/>
              <w:rPr>
                <w:rFonts w:cs="Arial"/>
                <w:sz w:val="20"/>
              </w:rPr>
            </w:pPr>
            <w:r w:rsidRPr="00380E7C">
              <w:rPr>
                <w:rFonts w:cs="Arial"/>
                <w:sz w:val="20"/>
              </w:rPr>
              <w:t>Surface and Underground</w:t>
            </w:r>
          </w:p>
        </w:tc>
        <w:tc>
          <w:tcPr>
            <w:tcW w:w="2693" w:type="dxa"/>
            <w:vAlign w:val="center"/>
          </w:tcPr>
          <w:p w:rsidR="002F1C16" w:rsidRPr="00917197" w:rsidRDefault="002F1C16" w:rsidP="005F4BC6">
            <w:pPr>
              <w:jc w:val="center"/>
              <w:rPr>
                <w:rFonts w:cs="Arial"/>
                <w:sz w:val="20"/>
              </w:rPr>
            </w:pPr>
            <w:r w:rsidRPr="00037C81">
              <w:rPr>
                <w:rFonts w:cs="Arial"/>
                <w:sz w:val="20"/>
              </w:rPr>
              <w:t>Personnel required to conduct work but will be on site for less than 7 days</w:t>
            </w:r>
            <w:r w:rsidR="0039452C" w:rsidRPr="00037C81">
              <w:rPr>
                <w:rFonts w:cs="Arial"/>
                <w:sz w:val="20"/>
              </w:rPr>
              <w:t xml:space="preserve"> or a</w:t>
            </w:r>
            <w:r w:rsidR="00B0193B" w:rsidRPr="00037C81">
              <w:rPr>
                <w:rFonts w:cs="Arial"/>
                <w:sz w:val="20"/>
              </w:rPr>
              <w:t xml:space="preserve"> set</w:t>
            </w:r>
            <w:r w:rsidR="0039452C" w:rsidRPr="00037C81">
              <w:rPr>
                <w:rFonts w:cs="Arial"/>
                <w:sz w:val="20"/>
              </w:rPr>
              <w:t xml:space="preserve"> project</w:t>
            </w:r>
            <w:r w:rsidR="00C13261" w:rsidRPr="00037C81">
              <w:rPr>
                <w:rFonts w:cs="Arial"/>
                <w:sz w:val="20"/>
              </w:rPr>
              <w:t xml:space="preserve"> time frame</w:t>
            </w:r>
            <w:r w:rsidR="00917197">
              <w:rPr>
                <w:rFonts w:cs="Arial"/>
                <w:sz w:val="20"/>
              </w:rPr>
              <w:t>.</w:t>
            </w:r>
            <w:r w:rsidRPr="00917197">
              <w:rPr>
                <w:rFonts w:cs="Arial"/>
                <w:sz w:val="20"/>
              </w:rPr>
              <w:t xml:space="preserve"> </w:t>
            </w:r>
          </w:p>
          <w:p w:rsidR="002F1C16" w:rsidRPr="00380E7C" w:rsidRDefault="00917197" w:rsidP="005F4BC6">
            <w:pPr>
              <w:ind w:hanging="34"/>
              <w:jc w:val="center"/>
              <w:rPr>
                <w:rFonts w:cs="Arial"/>
                <w:sz w:val="20"/>
              </w:rPr>
            </w:pPr>
            <w:r>
              <w:rPr>
                <w:rFonts w:cs="Arial"/>
                <w:sz w:val="20"/>
              </w:rPr>
              <w:t>A w</w:t>
            </w:r>
            <w:r w:rsidR="002F1C16" w:rsidRPr="00917197">
              <w:rPr>
                <w:rFonts w:cs="Arial"/>
                <w:sz w:val="20"/>
              </w:rPr>
              <w:t>orker</w:t>
            </w:r>
            <w:r w:rsidR="00F56819" w:rsidRPr="00917197">
              <w:rPr>
                <w:rFonts w:cs="Arial"/>
                <w:sz w:val="20"/>
              </w:rPr>
              <w:t xml:space="preserve"> </w:t>
            </w:r>
            <w:r w:rsidR="002F1C16" w:rsidRPr="00917197">
              <w:rPr>
                <w:rFonts w:cs="Arial"/>
                <w:sz w:val="20"/>
              </w:rPr>
              <w:t>/</w:t>
            </w:r>
            <w:r w:rsidR="00F56819" w:rsidRPr="00917197">
              <w:rPr>
                <w:rFonts w:cs="Arial"/>
                <w:sz w:val="20"/>
              </w:rPr>
              <w:t xml:space="preserve"> </w:t>
            </w:r>
            <w:r>
              <w:rPr>
                <w:rFonts w:cs="Arial"/>
                <w:sz w:val="20"/>
              </w:rPr>
              <w:t>c</w:t>
            </w:r>
            <w:r w:rsidR="002F1C16" w:rsidRPr="00917197">
              <w:rPr>
                <w:rFonts w:cs="Arial"/>
                <w:sz w:val="20"/>
              </w:rPr>
              <w:t>ontractor working under a Supervised Worker induction may only conduct the work for which they are compe</w:t>
            </w:r>
            <w:r w:rsidR="002F1C16" w:rsidRPr="00380E7C">
              <w:rPr>
                <w:rFonts w:cs="Arial"/>
                <w:sz w:val="20"/>
              </w:rPr>
              <w:t>tent and experienced.</w:t>
            </w:r>
          </w:p>
        </w:tc>
        <w:tc>
          <w:tcPr>
            <w:tcW w:w="2520" w:type="dxa"/>
            <w:vAlign w:val="center"/>
          </w:tcPr>
          <w:p w:rsidR="002F1C16" w:rsidRPr="00917197" w:rsidRDefault="0039452C" w:rsidP="005F4BC6">
            <w:pPr>
              <w:jc w:val="center"/>
              <w:rPr>
                <w:rFonts w:cs="Arial"/>
                <w:sz w:val="20"/>
              </w:rPr>
            </w:pPr>
            <w:r w:rsidRPr="00037C81">
              <w:rPr>
                <w:rFonts w:cs="Arial"/>
                <w:sz w:val="20"/>
              </w:rPr>
              <w:t xml:space="preserve">Annually </w:t>
            </w:r>
            <w:r w:rsidR="00C13261" w:rsidRPr="00037C81">
              <w:rPr>
                <w:rFonts w:cs="Arial"/>
                <w:sz w:val="20"/>
              </w:rPr>
              <w:t>but if off site for more than 3</w:t>
            </w:r>
            <w:r w:rsidRPr="00037C81">
              <w:rPr>
                <w:rFonts w:cs="Arial"/>
                <w:sz w:val="20"/>
              </w:rPr>
              <w:t xml:space="preserve"> months continuously will require a refresher induction</w:t>
            </w:r>
            <w:r w:rsidR="00917197">
              <w:rPr>
                <w:rFonts w:cs="Arial"/>
                <w:sz w:val="20"/>
              </w:rPr>
              <w:t>.</w:t>
            </w:r>
          </w:p>
        </w:tc>
        <w:tc>
          <w:tcPr>
            <w:tcW w:w="2300" w:type="dxa"/>
            <w:vAlign w:val="center"/>
          </w:tcPr>
          <w:p w:rsidR="002F1C16" w:rsidRPr="00037C81" w:rsidRDefault="00AD3978" w:rsidP="005F4BC6">
            <w:pPr>
              <w:jc w:val="center"/>
              <w:rPr>
                <w:rFonts w:cs="Arial"/>
                <w:sz w:val="20"/>
              </w:rPr>
            </w:pPr>
            <w:r w:rsidRPr="00380E7C">
              <w:rPr>
                <w:rFonts w:cs="Arial"/>
                <w:sz w:val="20"/>
              </w:rPr>
              <w:t>Delegated person</w:t>
            </w:r>
            <w:r w:rsidR="002F1C16" w:rsidRPr="007E5A61">
              <w:rPr>
                <w:rFonts w:cs="Arial"/>
                <w:sz w:val="20"/>
              </w:rPr>
              <w:t xml:space="preserve"> </w:t>
            </w:r>
            <w:r w:rsidRPr="007E5A61">
              <w:rPr>
                <w:rFonts w:cs="Arial"/>
                <w:sz w:val="20"/>
              </w:rPr>
              <w:t xml:space="preserve">or </w:t>
            </w:r>
            <w:r w:rsidRPr="002975C5">
              <w:rPr>
                <w:rFonts w:cs="Arial"/>
                <w:b/>
                <w:i/>
                <w:color w:val="FF8200"/>
                <w:sz w:val="20"/>
              </w:rPr>
              <w:t xml:space="preserve">(insert position title) </w:t>
            </w:r>
            <w:r w:rsidR="002F1C16" w:rsidRPr="00037C81">
              <w:rPr>
                <w:rFonts w:cs="Arial"/>
                <w:sz w:val="20"/>
              </w:rPr>
              <w:t>with a current induction.</w:t>
            </w:r>
          </w:p>
          <w:p w:rsidR="002F1C16" w:rsidRPr="00037C81" w:rsidRDefault="002F1C16" w:rsidP="005F4BC6">
            <w:pPr>
              <w:jc w:val="center"/>
              <w:rPr>
                <w:rFonts w:cs="Arial"/>
                <w:b/>
                <w:sz w:val="20"/>
              </w:rPr>
            </w:pPr>
          </w:p>
        </w:tc>
      </w:tr>
      <w:tr w:rsidR="002F1C16" w:rsidRPr="005C419F" w:rsidTr="005F4BC6">
        <w:trPr>
          <w:trHeight w:val="1709"/>
        </w:trPr>
        <w:tc>
          <w:tcPr>
            <w:tcW w:w="1672" w:type="dxa"/>
            <w:vAlign w:val="center"/>
          </w:tcPr>
          <w:p w:rsidR="002F1C16" w:rsidRPr="002975C5" w:rsidRDefault="0039452C" w:rsidP="005F4BC6">
            <w:pPr>
              <w:spacing w:after="160" w:line="260" w:lineRule="atLeast"/>
              <w:jc w:val="center"/>
              <w:rPr>
                <w:rFonts w:cs="Arial"/>
                <w:b/>
                <w:color w:val="FF8200"/>
                <w:sz w:val="22"/>
                <w:szCs w:val="22"/>
              </w:rPr>
            </w:pPr>
            <w:r w:rsidRPr="002975C5">
              <w:rPr>
                <w:rFonts w:cs="Arial"/>
                <w:b/>
                <w:color w:val="FF8200"/>
                <w:sz w:val="22"/>
                <w:szCs w:val="22"/>
              </w:rPr>
              <w:t xml:space="preserve">General </w:t>
            </w:r>
            <w:r w:rsidR="00B91845" w:rsidRPr="002975C5">
              <w:rPr>
                <w:rFonts w:cs="Arial"/>
                <w:b/>
                <w:color w:val="FF8200"/>
                <w:sz w:val="22"/>
                <w:szCs w:val="22"/>
              </w:rPr>
              <w:t>Induction</w:t>
            </w:r>
          </w:p>
          <w:p w:rsidR="002F1C16" w:rsidRPr="00037C81" w:rsidRDefault="002F1C16" w:rsidP="005F4BC6">
            <w:pPr>
              <w:jc w:val="center"/>
              <w:rPr>
                <w:rFonts w:cs="Arial"/>
                <w:b/>
                <w:color w:val="FF0000"/>
                <w:sz w:val="20"/>
              </w:rPr>
            </w:pPr>
          </w:p>
        </w:tc>
        <w:tc>
          <w:tcPr>
            <w:tcW w:w="1447" w:type="dxa"/>
            <w:vAlign w:val="center"/>
          </w:tcPr>
          <w:p w:rsidR="002F1C16" w:rsidRPr="00917197" w:rsidRDefault="00917197" w:rsidP="005F4BC6">
            <w:pPr>
              <w:jc w:val="center"/>
              <w:rPr>
                <w:rFonts w:cs="Arial"/>
                <w:sz w:val="20"/>
              </w:rPr>
            </w:pPr>
            <w:r>
              <w:rPr>
                <w:rFonts w:cs="Arial"/>
                <w:sz w:val="20"/>
              </w:rPr>
              <w:t>A</w:t>
            </w:r>
            <w:r w:rsidR="002F1C16" w:rsidRPr="00917197">
              <w:rPr>
                <w:rFonts w:cs="Arial"/>
                <w:sz w:val="20"/>
              </w:rPr>
              <w:t xml:space="preserve">ll areas includes admin, </w:t>
            </w:r>
            <w:r w:rsidR="0039452C" w:rsidRPr="00917197">
              <w:rPr>
                <w:rFonts w:cs="Arial"/>
                <w:sz w:val="20"/>
              </w:rPr>
              <w:t xml:space="preserve">production </w:t>
            </w:r>
            <w:r w:rsidR="002F1C16" w:rsidRPr="00917197">
              <w:rPr>
                <w:rFonts w:cs="Arial"/>
                <w:sz w:val="20"/>
              </w:rPr>
              <w:t>and mainte</w:t>
            </w:r>
            <w:r>
              <w:rPr>
                <w:rFonts w:cs="Arial"/>
                <w:sz w:val="20"/>
              </w:rPr>
              <w:t>nance area</w:t>
            </w:r>
            <w:r w:rsidR="002F1C16" w:rsidRPr="00917197">
              <w:rPr>
                <w:rFonts w:cs="Arial"/>
                <w:sz w:val="20"/>
              </w:rPr>
              <w:t>s</w:t>
            </w:r>
          </w:p>
        </w:tc>
        <w:tc>
          <w:tcPr>
            <w:tcW w:w="2693" w:type="dxa"/>
            <w:vAlign w:val="center"/>
          </w:tcPr>
          <w:p w:rsidR="00AD3978" w:rsidRPr="00917197" w:rsidRDefault="009468F7" w:rsidP="009468F7">
            <w:pPr>
              <w:tabs>
                <w:tab w:val="center" w:pos="5220"/>
                <w:tab w:val="right" w:pos="10440"/>
              </w:tabs>
              <w:jc w:val="center"/>
              <w:rPr>
                <w:rFonts w:cs="Arial"/>
                <w:sz w:val="20"/>
              </w:rPr>
            </w:pPr>
            <w:r>
              <w:rPr>
                <w:rFonts w:cs="Arial"/>
                <w:sz w:val="20"/>
              </w:rPr>
              <w:t>Personnel who are o</w:t>
            </w:r>
            <w:r w:rsidR="002F1C16" w:rsidRPr="00917197">
              <w:rPr>
                <w:rFonts w:cs="Arial"/>
                <w:sz w:val="20"/>
              </w:rPr>
              <w:t>n site for 7 days or m</w:t>
            </w:r>
            <w:r w:rsidR="00F56819" w:rsidRPr="00917197">
              <w:rPr>
                <w:rFonts w:cs="Arial"/>
                <w:sz w:val="20"/>
              </w:rPr>
              <w:t>ore</w:t>
            </w:r>
            <w:r>
              <w:rPr>
                <w:rFonts w:cs="Arial"/>
                <w:sz w:val="20"/>
              </w:rPr>
              <w:t>, a</w:t>
            </w:r>
            <w:r w:rsidR="00917197">
              <w:rPr>
                <w:rFonts w:cs="Arial"/>
                <w:sz w:val="20"/>
              </w:rPr>
              <w:t xml:space="preserve">ll permanent </w:t>
            </w:r>
            <w:r w:rsidR="00F56819" w:rsidRPr="00917197">
              <w:rPr>
                <w:rFonts w:cs="Arial"/>
                <w:sz w:val="20"/>
              </w:rPr>
              <w:t>employees</w:t>
            </w:r>
            <w:r>
              <w:rPr>
                <w:rFonts w:cs="Arial"/>
                <w:sz w:val="20"/>
              </w:rPr>
              <w:t>, and a</w:t>
            </w:r>
            <w:r w:rsidR="00AD3978" w:rsidRPr="00917197">
              <w:rPr>
                <w:rFonts w:cs="Arial"/>
                <w:sz w:val="20"/>
              </w:rPr>
              <w:t>ll permanent contractor employees.</w:t>
            </w:r>
          </w:p>
        </w:tc>
        <w:tc>
          <w:tcPr>
            <w:tcW w:w="2520" w:type="dxa"/>
            <w:vAlign w:val="center"/>
          </w:tcPr>
          <w:p w:rsidR="002F1C16" w:rsidRPr="00917197" w:rsidRDefault="002F1C16" w:rsidP="005F4BC6">
            <w:pPr>
              <w:jc w:val="center"/>
              <w:rPr>
                <w:rFonts w:cs="Arial"/>
                <w:sz w:val="20"/>
              </w:rPr>
            </w:pPr>
            <w:r w:rsidRPr="009468F7">
              <w:rPr>
                <w:rFonts w:cs="Arial"/>
                <w:sz w:val="20"/>
              </w:rPr>
              <w:t>2 years but if off site for more than 6 months continuously will require a refresher induction</w:t>
            </w:r>
            <w:r w:rsidR="00917197">
              <w:rPr>
                <w:rFonts w:cs="Arial"/>
                <w:sz w:val="20"/>
              </w:rPr>
              <w:t>.</w:t>
            </w:r>
          </w:p>
        </w:tc>
        <w:tc>
          <w:tcPr>
            <w:tcW w:w="2300" w:type="dxa"/>
            <w:vAlign w:val="center"/>
          </w:tcPr>
          <w:p w:rsidR="00AD3978" w:rsidRPr="00037C81" w:rsidRDefault="00AD3978" w:rsidP="005F4BC6">
            <w:pPr>
              <w:jc w:val="center"/>
              <w:rPr>
                <w:rFonts w:cs="Arial"/>
                <w:sz w:val="20"/>
              </w:rPr>
            </w:pPr>
            <w:r w:rsidRPr="00380E7C">
              <w:rPr>
                <w:rFonts w:cs="Arial"/>
                <w:sz w:val="20"/>
              </w:rPr>
              <w:t xml:space="preserve">Delegated person or </w:t>
            </w:r>
            <w:r w:rsidRPr="002975C5">
              <w:rPr>
                <w:rFonts w:cs="Arial"/>
                <w:b/>
                <w:i/>
                <w:color w:val="FF8200"/>
                <w:sz w:val="20"/>
              </w:rPr>
              <w:t xml:space="preserve">(insert position title) </w:t>
            </w:r>
            <w:r w:rsidRPr="00037C81">
              <w:rPr>
                <w:rFonts w:cs="Arial"/>
                <w:sz w:val="20"/>
              </w:rPr>
              <w:t>with a current induction.</w:t>
            </w:r>
          </w:p>
          <w:p w:rsidR="002F1C16" w:rsidRPr="00037C81" w:rsidRDefault="002F1C16" w:rsidP="005F4BC6">
            <w:pPr>
              <w:jc w:val="center"/>
              <w:rPr>
                <w:rFonts w:cs="Arial"/>
                <w:b/>
                <w:sz w:val="20"/>
              </w:rPr>
            </w:pPr>
          </w:p>
        </w:tc>
      </w:tr>
      <w:tr w:rsidR="002F1C16" w:rsidRPr="005C419F" w:rsidTr="005F4BC6">
        <w:trPr>
          <w:trHeight w:val="1709"/>
        </w:trPr>
        <w:tc>
          <w:tcPr>
            <w:tcW w:w="1672" w:type="dxa"/>
            <w:vAlign w:val="center"/>
          </w:tcPr>
          <w:p w:rsidR="002F1C16" w:rsidRPr="00037C81" w:rsidRDefault="002F1C16" w:rsidP="005F4BC6">
            <w:pPr>
              <w:spacing w:after="160" w:line="260" w:lineRule="atLeast"/>
              <w:jc w:val="center"/>
              <w:rPr>
                <w:rFonts w:cs="Arial"/>
                <w:b/>
                <w:color w:val="FF0000"/>
                <w:sz w:val="20"/>
              </w:rPr>
            </w:pPr>
            <w:r w:rsidRPr="002975C5">
              <w:rPr>
                <w:rFonts w:cs="Arial"/>
                <w:b/>
                <w:color w:val="FF8200"/>
                <w:sz w:val="22"/>
                <w:szCs w:val="22"/>
              </w:rPr>
              <w:t>Basic Isolations</w:t>
            </w:r>
          </w:p>
        </w:tc>
        <w:tc>
          <w:tcPr>
            <w:tcW w:w="1447" w:type="dxa"/>
            <w:vAlign w:val="center"/>
          </w:tcPr>
          <w:p w:rsidR="002F1C16" w:rsidRPr="00037C81" w:rsidRDefault="002F1C16" w:rsidP="005F4BC6">
            <w:pPr>
              <w:jc w:val="center"/>
              <w:rPr>
                <w:rFonts w:cs="Arial"/>
                <w:sz w:val="20"/>
              </w:rPr>
            </w:pPr>
            <w:r w:rsidRPr="00037C81">
              <w:rPr>
                <w:rFonts w:cs="Arial"/>
                <w:sz w:val="20"/>
              </w:rPr>
              <w:t>Surface and Underground</w:t>
            </w:r>
          </w:p>
        </w:tc>
        <w:tc>
          <w:tcPr>
            <w:tcW w:w="2693" w:type="dxa"/>
            <w:vAlign w:val="center"/>
          </w:tcPr>
          <w:p w:rsidR="002F1C16" w:rsidRPr="00037C81" w:rsidRDefault="002F1C16" w:rsidP="005F4BC6">
            <w:pPr>
              <w:tabs>
                <w:tab w:val="center" w:pos="5220"/>
                <w:tab w:val="right" w:pos="10440"/>
              </w:tabs>
              <w:jc w:val="center"/>
              <w:rPr>
                <w:rFonts w:cs="Arial"/>
                <w:sz w:val="20"/>
              </w:rPr>
            </w:pPr>
            <w:r w:rsidRPr="00037C81">
              <w:rPr>
                <w:rFonts w:cs="Arial"/>
                <w:sz w:val="20"/>
              </w:rPr>
              <w:t xml:space="preserve">All persons required to conduct a </w:t>
            </w:r>
            <w:r w:rsidR="00C13261" w:rsidRPr="00037C81">
              <w:rPr>
                <w:rFonts w:cs="Arial"/>
                <w:sz w:val="20"/>
              </w:rPr>
              <w:t xml:space="preserve">basic </w:t>
            </w:r>
            <w:r w:rsidRPr="00037C81">
              <w:rPr>
                <w:rFonts w:cs="Arial"/>
                <w:sz w:val="20"/>
              </w:rPr>
              <w:t xml:space="preserve">isolation on mobile </w:t>
            </w:r>
            <w:r w:rsidR="00C13261" w:rsidRPr="00037C81">
              <w:rPr>
                <w:rFonts w:cs="Arial"/>
                <w:sz w:val="20"/>
              </w:rPr>
              <w:t xml:space="preserve">or fixed plant and </w:t>
            </w:r>
            <w:r w:rsidRPr="00037C81">
              <w:rPr>
                <w:rFonts w:cs="Arial"/>
                <w:sz w:val="20"/>
              </w:rPr>
              <w:t xml:space="preserve">equipment or lock onto a lockbox. </w:t>
            </w:r>
            <w:r w:rsidRPr="00037C81">
              <w:rPr>
                <w:rFonts w:cs="Arial"/>
                <w:b/>
                <w:i/>
                <w:sz w:val="20"/>
              </w:rPr>
              <w:t>This training does not allow persons to conduct complex isolations.</w:t>
            </w:r>
          </w:p>
        </w:tc>
        <w:tc>
          <w:tcPr>
            <w:tcW w:w="2520" w:type="dxa"/>
            <w:vAlign w:val="center"/>
          </w:tcPr>
          <w:p w:rsidR="002F1C16" w:rsidRPr="00917197" w:rsidRDefault="002F1C16" w:rsidP="005F4BC6">
            <w:pPr>
              <w:jc w:val="center"/>
              <w:rPr>
                <w:rFonts w:cs="Arial"/>
                <w:sz w:val="20"/>
              </w:rPr>
            </w:pPr>
            <w:r w:rsidRPr="00037C81">
              <w:rPr>
                <w:rFonts w:cs="Arial"/>
                <w:sz w:val="20"/>
              </w:rPr>
              <w:t>2 years but if off site for more than 6 months continuously will require a refresher induction</w:t>
            </w:r>
            <w:r w:rsidR="00917197">
              <w:rPr>
                <w:rFonts w:cs="Arial"/>
                <w:sz w:val="20"/>
              </w:rPr>
              <w:t>.</w:t>
            </w:r>
          </w:p>
        </w:tc>
        <w:tc>
          <w:tcPr>
            <w:tcW w:w="2300" w:type="dxa"/>
            <w:vAlign w:val="center"/>
          </w:tcPr>
          <w:p w:rsidR="00AD3978" w:rsidRPr="00037C81" w:rsidRDefault="00AD3978" w:rsidP="005F4BC6">
            <w:pPr>
              <w:jc w:val="center"/>
              <w:rPr>
                <w:rFonts w:cs="Arial"/>
                <w:sz w:val="20"/>
              </w:rPr>
            </w:pPr>
            <w:r w:rsidRPr="00380E7C">
              <w:rPr>
                <w:rFonts w:cs="Arial"/>
                <w:sz w:val="20"/>
              </w:rPr>
              <w:t xml:space="preserve">Delegated person or </w:t>
            </w:r>
            <w:r w:rsidRPr="002975C5">
              <w:rPr>
                <w:rFonts w:cs="Arial"/>
                <w:b/>
                <w:i/>
                <w:color w:val="FF8200"/>
                <w:sz w:val="20"/>
              </w:rPr>
              <w:t xml:space="preserve">(insert position title) </w:t>
            </w:r>
            <w:r w:rsidRPr="00037C81">
              <w:rPr>
                <w:rFonts w:cs="Arial"/>
                <w:sz w:val="20"/>
              </w:rPr>
              <w:t>with a current induction.</w:t>
            </w:r>
          </w:p>
          <w:p w:rsidR="002F1C16" w:rsidRPr="00037C81" w:rsidRDefault="002F1C16" w:rsidP="005F4BC6">
            <w:pPr>
              <w:jc w:val="center"/>
              <w:rPr>
                <w:rFonts w:cs="Arial"/>
                <w:sz w:val="20"/>
              </w:rPr>
            </w:pPr>
          </w:p>
        </w:tc>
      </w:tr>
    </w:tbl>
    <w:p w:rsidR="00380E7C" w:rsidRDefault="00380E7C">
      <w:r>
        <w:br w:type="page"/>
      </w:r>
    </w:p>
    <w:tbl>
      <w:tblPr>
        <w:tblStyle w:val="TableGrid"/>
        <w:tblW w:w="10632" w:type="dxa"/>
        <w:tblInd w:w="-34" w:type="dxa"/>
        <w:tblLayout w:type="fixed"/>
        <w:tblLook w:val="04A0" w:firstRow="1" w:lastRow="0" w:firstColumn="1" w:lastColumn="0" w:noHBand="0" w:noVBand="1"/>
      </w:tblPr>
      <w:tblGrid>
        <w:gridCol w:w="1672"/>
        <w:gridCol w:w="1447"/>
        <w:gridCol w:w="2693"/>
        <w:gridCol w:w="2520"/>
        <w:gridCol w:w="2300"/>
      </w:tblGrid>
      <w:tr w:rsidR="002F1C16" w:rsidRPr="005C419F" w:rsidTr="005F4BC6">
        <w:tc>
          <w:tcPr>
            <w:tcW w:w="1672" w:type="dxa"/>
            <w:vAlign w:val="center"/>
          </w:tcPr>
          <w:p w:rsidR="002F1C16" w:rsidRPr="007B3099" w:rsidRDefault="00C13261" w:rsidP="00CF20F3">
            <w:pPr>
              <w:spacing w:after="160"/>
              <w:jc w:val="center"/>
              <w:rPr>
                <w:rFonts w:cs="Arial"/>
                <w:b/>
                <w:color w:val="FF8200"/>
                <w:sz w:val="22"/>
                <w:szCs w:val="22"/>
              </w:rPr>
            </w:pPr>
            <w:r w:rsidRPr="002975C5">
              <w:rPr>
                <w:rFonts w:cs="Arial"/>
                <w:b/>
                <w:color w:val="FF8200"/>
                <w:sz w:val="22"/>
                <w:szCs w:val="22"/>
              </w:rPr>
              <w:lastRenderedPageBreak/>
              <w:t xml:space="preserve">Processing Plant / </w:t>
            </w:r>
            <w:r w:rsidR="00B91845" w:rsidRPr="002975C5">
              <w:rPr>
                <w:rFonts w:cs="Arial"/>
                <w:b/>
                <w:color w:val="FF8200"/>
                <w:sz w:val="22"/>
                <w:szCs w:val="22"/>
              </w:rPr>
              <w:t>Mill Orientation</w:t>
            </w:r>
          </w:p>
        </w:tc>
        <w:tc>
          <w:tcPr>
            <w:tcW w:w="1447" w:type="dxa"/>
            <w:vAlign w:val="center"/>
          </w:tcPr>
          <w:p w:rsidR="002F1C16" w:rsidRPr="001D433B" w:rsidRDefault="002F1C16" w:rsidP="00CF20F3">
            <w:pPr>
              <w:jc w:val="center"/>
              <w:rPr>
                <w:rFonts w:cs="Arial"/>
                <w:sz w:val="20"/>
              </w:rPr>
            </w:pPr>
            <w:r w:rsidRPr="001D433B">
              <w:rPr>
                <w:rFonts w:cs="Arial"/>
                <w:sz w:val="20"/>
              </w:rPr>
              <w:t>Surface</w:t>
            </w:r>
          </w:p>
        </w:tc>
        <w:tc>
          <w:tcPr>
            <w:tcW w:w="2693" w:type="dxa"/>
            <w:vAlign w:val="center"/>
          </w:tcPr>
          <w:p w:rsidR="002F1C16" w:rsidRPr="00037C81" w:rsidRDefault="002F1C16" w:rsidP="00CF20F3">
            <w:pPr>
              <w:tabs>
                <w:tab w:val="center" w:pos="5220"/>
                <w:tab w:val="right" w:pos="10440"/>
              </w:tabs>
              <w:jc w:val="center"/>
              <w:rPr>
                <w:rFonts w:cs="Arial"/>
                <w:sz w:val="20"/>
              </w:rPr>
            </w:pPr>
            <w:r w:rsidRPr="00380E7C">
              <w:rPr>
                <w:rFonts w:cs="Arial"/>
                <w:sz w:val="20"/>
              </w:rPr>
              <w:t>Personnel performing work in the mill</w:t>
            </w:r>
            <w:r w:rsidR="00AD3978" w:rsidRPr="00037C81">
              <w:rPr>
                <w:rFonts w:cs="Arial"/>
                <w:sz w:val="20"/>
              </w:rPr>
              <w:t>,</w:t>
            </w:r>
            <w:r w:rsidRPr="00037C81">
              <w:rPr>
                <w:rFonts w:cs="Arial"/>
                <w:sz w:val="20"/>
              </w:rPr>
              <w:t xml:space="preserve"> </w:t>
            </w:r>
            <w:r w:rsidR="00AD3978" w:rsidRPr="00037C81">
              <w:rPr>
                <w:rFonts w:cs="Arial"/>
                <w:sz w:val="20"/>
              </w:rPr>
              <w:t>all permanent employees and all permanent contractors.</w:t>
            </w:r>
          </w:p>
        </w:tc>
        <w:tc>
          <w:tcPr>
            <w:tcW w:w="2520" w:type="dxa"/>
            <w:vAlign w:val="center"/>
          </w:tcPr>
          <w:p w:rsidR="002F1C16" w:rsidRPr="00917197" w:rsidRDefault="002F1C16" w:rsidP="00CF20F3">
            <w:pPr>
              <w:jc w:val="center"/>
              <w:rPr>
                <w:rFonts w:cs="Arial"/>
                <w:b/>
                <w:sz w:val="20"/>
              </w:rPr>
            </w:pPr>
            <w:r w:rsidRPr="00037C81">
              <w:rPr>
                <w:rFonts w:cs="Arial"/>
                <w:sz w:val="20"/>
              </w:rPr>
              <w:t>If off site for more than 6 months continuously will require a refresher induction</w:t>
            </w:r>
            <w:r w:rsidR="00917197">
              <w:rPr>
                <w:rFonts w:cs="Arial"/>
                <w:sz w:val="20"/>
              </w:rPr>
              <w:t>.</w:t>
            </w:r>
          </w:p>
        </w:tc>
        <w:tc>
          <w:tcPr>
            <w:tcW w:w="2300" w:type="dxa"/>
            <w:vAlign w:val="center"/>
          </w:tcPr>
          <w:p w:rsidR="002F1C16" w:rsidRPr="00037C81" w:rsidRDefault="00AD3978" w:rsidP="00CF20F3">
            <w:pPr>
              <w:jc w:val="center"/>
              <w:rPr>
                <w:rFonts w:cs="Arial"/>
                <w:b/>
                <w:sz w:val="20"/>
              </w:rPr>
            </w:pPr>
            <w:r w:rsidRPr="00380E7C">
              <w:rPr>
                <w:rFonts w:cs="Arial"/>
                <w:sz w:val="20"/>
              </w:rPr>
              <w:t>Delegated m</w:t>
            </w:r>
            <w:r w:rsidR="002F1C16" w:rsidRPr="007E5A61">
              <w:rPr>
                <w:rFonts w:cs="Arial"/>
                <w:sz w:val="20"/>
              </w:rPr>
              <w:t>ill personnel</w:t>
            </w:r>
            <w:r w:rsidRPr="00037C81">
              <w:rPr>
                <w:rFonts w:cs="Arial"/>
                <w:sz w:val="20"/>
              </w:rPr>
              <w:t xml:space="preserve"> with a current induction.</w:t>
            </w:r>
          </w:p>
        </w:tc>
      </w:tr>
      <w:tr w:rsidR="002F1C16" w:rsidRPr="005C419F" w:rsidTr="005F4BC6">
        <w:tc>
          <w:tcPr>
            <w:tcW w:w="1672" w:type="dxa"/>
            <w:vAlign w:val="center"/>
          </w:tcPr>
          <w:p w:rsidR="007B3099" w:rsidRDefault="007B3099" w:rsidP="00CF20F3">
            <w:pPr>
              <w:spacing w:after="160"/>
              <w:jc w:val="center"/>
              <w:rPr>
                <w:rFonts w:cs="Arial"/>
                <w:b/>
                <w:color w:val="FF8200"/>
                <w:sz w:val="22"/>
                <w:szCs w:val="22"/>
              </w:rPr>
            </w:pPr>
          </w:p>
          <w:p w:rsidR="002F1C16" w:rsidRPr="002975C5" w:rsidRDefault="002F1C16" w:rsidP="00CF20F3">
            <w:pPr>
              <w:spacing w:after="160"/>
              <w:jc w:val="center"/>
              <w:rPr>
                <w:rFonts w:cs="Arial"/>
                <w:b/>
                <w:color w:val="FF8200"/>
                <w:sz w:val="22"/>
                <w:szCs w:val="22"/>
              </w:rPr>
            </w:pPr>
            <w:r w:rsidRPr="002975C5">
              <w:rPr>
                <w:rFonts w:cs="Arial"/>
                <w:b/>
                <w:color w:val="FF8200"/>
                <w:sz w:val="22"/>
                <w:szCs w:val="22"/>
              </w:rPr>
              <w:t xml:space="preserve">Maintenance </w:t>
            </w:r>
            <w:r w:rsidR="00B91845" w:rsidRPr="002975C5">
              <w:rPr>
                <w:rFonts w:cs="Arial"/>
                <w:b/>
                <w:color w:val="FF8200"/>
                <w:sz w:val="22"/>
                <w:szCs w:val="22"/>
              </w:rPr>
              <w:t>Orientation</w:t>
            </w:r>
          </w:p>
          <w:p w:rsidR="002F1C16" w:rsidRPr="007B3099" w:rsidRDefault="002F1C16" w:rsidP="00CF20F3">
            <w:pPr>
              <w:tabs>
                <w:tab w:val="center" w:pos="5220"/>
                <w:tab w:val="right" w:pos="10440"/>
              </w:tabs>
              <w:spacing w:after="160"/>
              <w:jc w:val="center"/>
              <w:rPr>
                <w:rFonts w:cs="Arial"/>
                <w:b/>
                <w:color w:val="FF8200"/>
                <w:sz w:val="22"/>
                <w:szCs w:val="22"/>
              </w:rPr>
            </w:pPr>
          </w:p>
        </w:tc>
        <w:tc>
          <w:tcPr>
            <w:tcW w:w="1447" w:type="dxa"/>
            <w:vAlign w:val="center"/>
          </w:tcPr>
          <w:p w:rsidR="002F1C16" w:rsidRPr="00037C81" w:rsidRDefault="002F1C16" w:rsidP="00CF20F3">
            <w:pPr>
              <w:jc w:val="center"/>
              <w:rPr>
                <w:rFonts w:cs="Arial"/>
                <w:sz w:val="20"/>
              </w:rPr>
            </w:pPr>
            <w:r w:rsidRPr="00037C81">
              <w:rPr>
                <w:rFonts w:cs="Arial"/>
                <w:sz w:val="20"/>
              </w:rPr>
              <w:t>Surface</w:t>
            </w:r>
          </w:p>
        </w:tc>
        <w:tc>
          <w:tcPr>
            <w:tcW w:w="2693" w:type="dxa"/>
            <w:vAlign w:val="center"/>
          </w:tcPr>
          <w:p w:rsidR="002F1C16" w:rsidRPr="00037C81" w:rsidRDefault="002F1C16" w:rsidP="00CF20F3">
            <w:pPr>
              <w:tabs>
                <w:tab w:val="center" w:pos="5220"/>
                <w:tab w:val="right" w:pos="10440"/>
              </w:tabs>
              <w:jc w:val="center"/>
              <w:rPr>
                <w:rFonts w:cs="Arial"/>
                <w:sz w:val="20"/>
              </w:rPr>
            </w:pPr>
            <w:r w:rsidRPr="00037C81">
              <w:rPr>
                <w:rFonts w:cs="Arial"/>
                <w:sz w:val="20"/>
              </w:rPr>
              <w:t>Personnel performing work or entering the workshop (other than the office)</w:t>
            </w:r>
            <w:r w:rsidR="00AD3978" w:rsidRPr="00037C81">
              <w:rPr>
                <w:rFonts w:cs="Arial"/>
                <w:sz w:val="20"/>
              </w:rPr>
              <w:t>,</w:t>
            </w:r>
            <w:r w:rsidRPr="00037C81">
              <w:rPr>
                <w:rFonts w:cs="Arial"/>
                <w:sz w:val="20"/>
              </w:rPr>
              <w:t xml:space="preserve"> </w:t>
            </w:r>
            <w:r w:rsidR="00AD3978" w:rsidRPr="00037C81">
              <w:rPr>
                <w:rFonts w:cs="Arial"/>
                <w:sz w:val="20"/>
              </w:rPr>
              <w:t>all permanent employees and all permanent contractor employees.</w:t>
            </w:r>
          </w:p>
        </w:tc>
        <w:tc>
          <w:tcPr>
            <w:tcW w:w="2520" w:type="dxa"/>
            <w:vAlign w:val="center"/>
          </w:tcPr>
          <w:p w:rsidR="002F1C16" w:rsidRPr="00917197" w:rsidRDefault="002F1C16" w:rsidP="00CF20F3">
            <w:pPr>
              <w:jc w:val="center"/>
              <w:rPr>
                <w:rFonts w:cs="Arial"/>
                <w:b/>
                <w:sz w:val="20"/>
              </w:rPr>
            </w:pPr>
            <w:r w:rsidRPr="00037C81">
              <w:rPr>
                <w:rFonts w:cs="Arial"/>
                <w:sz w:val="20"/>
              </w:rPr>
              <w:t>If off site for more than 6 months continuously will require a refresher induction</w:t>
            </w:r>
            <w:r w:rsidR="00917197">
              <w:rPr>
                <w:rFonts w:cs="Arial"/>
                <w:sz w:val="20"/>
              </w:rPr>
              <w:t>.</w:t>
            </w:r>
          </w:p>
        </w:tc>
        <w:tc>
          <w:tcPr>
            <w:tcW w:w="2300" w:type="dxa"/>
            <w:vAlign w:val="center"/>
          </w:tcPr>
          <w:p w:rsidR="002F1C16" w:rsidRPr="00037C81" w:rsidRDefault="00AD3978" w:rsidP="00CF20F3">
            <w:pPr>
              <w:jc w:val="center"/>
              <w:rPr>
                <w:rFonts w:cs="Arial"/>
                <w:b/>
                <w:sz w:val="20"/>
              </w:rPr>
            </w:pPr>
            <w:r w:rsidRPr="00380E7C">
              <w:rPr>
                <w:rFonts w:cs="Arial"/>
                <w:sz w:val="20"/>
              </w:rPr>
              <w:t>Delegated m</w:t>
            </w:r>
            <w:r w:rsidR="002F1C16" w:rsidRPr="007E5A61">
              <w:rPr>
                <w:rFonts w:cs="Arial"/>
                <w:sz w:val="20"/>
              </w:rPr>
              <w:t>aintenance personnel</w:t>
            </w:r>
            <w:r w:rsidRPr="00037C81">
              <w:rPr>
                <w:rFonts w:cs="Arial"/>
                <w:sz w:val="20"/>
              </w:rPr>
              <w:t xml:space="preserve"> with a current induction.</w:t>
            </w:r>
          </w:p>
        </w:tc>
      </w:tr>
      <w:tr w:rsidR="00AD3978" w:rsidRPr="005C419F" w:rsidTr="007B3099">
        <w:tc>
          <w:tcPr>
            <w:tcW w:w="1672" w:type="dxa"/>
            <w:vAlign w:val="center"/>
          </w:tcPr>
          <w:p w:rsidR="00AD3978" w:rsidRPr="007B3099" w:rsidRDefault="00B91845" w:rsidP="00CF20F3">
            <w:pPr>
              <w:spacing w:after="160"/>
              <w:jc w:val="center"/>
              <w:rPr>
                <w:rFonts w:cs="Arial"/>
                <w:b/>
                <w:color w:val="FF8200"/>
                <w:sz w:val="22"/>
                <w:szCs w:val="22"/>
              </w:rPr>
            </w:pPr>
            <w:r w:rsidRPr="002975C5">
              <w:rPr>
                <w:rFonts w:cs="Arial"/>
                <w:b/>
                <w:color w:val="FF8200"/>
                <w:sz w:val="22"/>
                <w:szCs w:val="22"/>
              </w:rPr>
              <w:t>Underground Induction</w:t>
            </w:r>
          </w:p>
        </w:tc>
        <w:tc>
          <w:tcPr>
            <w:tcW w:w="1447" w:type="dxa"/>
            <w:vAlign w:val="center"/>
          </w:tcPr>
          <w:p w:rsidR="00AD3978" w:rsidRPr="00037C81" w:rsidRDefault="00AD3978" w:rsidP="00CF20F3">
            <w:pPr>
              <w:jc w:val="center"/>
              <w:rPr>
                <w:rFonts w:cs="Arial"/>
                <w:sz w:val="20"/>
              </w:rPr>
            </w:pPr>
            <w:r w:rsidRPr="00037C81">
              <w:rPr>
                <w:rFonts w:cs="Arial"/>
                <w:sz w:val="20"/>
              </w:rPr>
              <w:t>Underground</w:t>
            </w:r>
          </w:p>
        </w:tc>
        <w:tc>
          <w:tcPr>
            <w:tcW w:w="2693" w:type="dxa"/>
            <w:vAlign w:val="center"/>
          </w:tcPr>
          <w:p w:rsidR="00AD3978" w:rsidRPr="00037C81" w:rsidRDefault="00AD3978" w:rsidP="00CF20F3">
            <w:pPr>
              <w:tabs>
                <w:tab w:val="center" w:pos="5220"/>
                <w:tab w:val="right" w:pos="10440"/>
              </w:tabs>
              <w:jc w:val="center"/>
              <w:rPr>
                <w:rFonts w:cs="Arial"/>
                <w:sz w:val="20"/>
              </w:rPr>
            </w:pPr>
            <w:r w:rsidRPr="00037C81">
              <w:rPr>
                <w:rFonts w:cs="Arial"/>
                <w:sz w:val="20"/>
              </w:rPr>
              <w:t>Personnel who work underground and all permanent employees.</w:t>
            </w:r>
          </w:p>
        </w:tc>
        <w:tc>
          <w:tcPr>
            <w:tcW w:w="2520" w:type="dxa"/>
            <w:vAlign w:val="center"/>
          </w:tcPr>
          <w:p w:rsidR="00AD3978" w:rsidRPr="00917197" w:rsidRDefault="00AD3978" w:rsidP="00CF20F3">
            <w:pPr>
              <w:jc w:val="center"/>
              <w:rPr>
                <w:rFonts w:cs="Arial"/>
                <w:b/>
                <w:sz w:val="20"/>
              </w:rPr>
            </w:pPr>
            <w:r w:rsidRPr="00037C81">
              <w:rPr>
                <w:rFonts w:cs="Arial"/>
                <w:sz w:val="20"/>
              </w:rPr>
              <w:t>2 years but if off site for more than 6 months continuously will require a refresher induction</w:t>
            </w:r>
            <w:r w:rsidR="00917197">
              <w:rPr>
                <w:rFonts w:cs="Arial"/>
                <w:sz w:val="20"/>
              </w:rPr>
              <w:t>.</w:t>
            </w:r>
          </w:p>
        </w:tc>
        <w:tc>
          <w:tcPr>
            <w:tcW w:w="2300" w:type="dxa"/>
            <w:vAlign w:val="center"/>
          </w:tcPr>
          <w:p w:rsidR="00AD3978" w:rsidRPr="00037C81" w:rsidRDefault="00AD3978" w:rsidP="00CF20F3">
            <w:pPr>
              <w:jc w:val="center"/>
              <w:rPr>
                <w:rFonts w:cs="Arial"/>
                <w:b/>
                <w:sz w:val="20"/>
              </w:rPr>
            </w:pPr>
            <w:r w:rsidRPr="00380E7C">
              <w:rPr>
                <w:rFonts w:cs="Arial"/>
                <w:sz w:val="20"/>
              </w:rPr>
              <w:t>Delegated mining personnel with a current induction.</w:t>
            </w:r>
          </w:p>
        </w:tc>
      </w:tr>
      <w:tr w:rsidR="00AD3978" w:rsidRPr="005C419F" w:rsidTr="007B3099">
        <w:tc>
          <w:tcPr>
            <w:tcW w:w="1672" w:type="dxa"/>
            <w:vAlign w:val="center"/>
          </w:tcPr>
          <w:p w:rsidR="00AD3978" w:rsidRPr="007B3099" w:rsidRDefault="00B91845" w:rsidP="00CF20F3">
            <w:pPr>
              <w:spacing w:after="160"/>
              <w:jc w:val="center"/>
              <w:rPr>
                <w:rFonts w:cs="Arial"/>
                <w:b/>
                <w:color w:val="FF8200"/>
                <w:sz w:val="22"/>
                <w:szCs w:val="22"/>
              </w:rPr>
            </w:pPr>
            <w:r w:rsidRPr="002975C5">
              <w:rPr>
                <w:rFonts w:cs="Arial"/>
                <w:b/>
                <w:color w:val="FF8200"/>
                <w:sz w:val="22"/>
                <w:szCs w:val="22"/>
              </w:rPr>
              <w:t>Refresher Induction</w:t>
            </w:r>
          </w:p>
        </w:tc>
        <w:tc>
          <w:tcPr>
            <w:tcW w:w="1447" w:type="dxa"/>
            <w:vAlign w:val="center"/>
          </w:tcPr>
          <w:p w:rsidR="00AD3978" w:rsidRPr="00037C81" w:rsidRDefault="00AD3978" w:rsidP="00CF20F3">
            <w:pPr>
              <w:jc w:val="center"/>
              <w:rPr>
                <w:rFonts w:cs="Arial"/>
                <w:sz w:val="20"/>
              </w:rPr>
            </w:pPr>
            <w:r w:rsidRPr="00037C81">
              <w:rPr>
                <w:rFonts w:cs="Arial"/>
                <w:sz w:val="20"/>
              </w:rPr>
              <w:t>All inductions</w:t>
            </w:r>
          </w:p>
        </w:tc>
        <w:tc>
          <w:tcPr>
            <w:tcW w:w="2693" w:type="dxa"/>
            <w:vAlign w:val="center"/>
          </w:tcPr>
          <w:p w:rsidR="00AD3978" w:rsidRPr="00037C81" w:rsidRDefault="00AD3978" w:rsidP="00CF20F3">
            <w:pPr>
              <w:tabs>
                <w:tab w:val="center" w:pos="5220"/>
                <w:tab w:val="right" w:pos="10440"/>
              </w:tabs>
              <w:jc w:val="center"/>
              <w:rPr>
                <w:rFonts w:cs="Arial"/>
                <w:sz w:val="20"/>
              </w:rPr>
            </w:pPr>
            <w:r w:rsidRPr="00037C81">
              <w:rPr>
                <w:rFonts w:cs="Arial"/>
                <w:sz w:val="20"/>
              </w:rPr>
              <w:t>Personnel who completed a general induction more than 2 years previously</w:t>
            </w:r>
            <w:r w:rsidR="00F56819" w:rsidRPr="00037C81">
              <w:rPr>
                <w:rFonts w:cs="Arial"/>
                <w:sz w:val="20"/>
              </w:rPr>
              <w:t>.</w:t>
            </w:r>
          </w:p>
        </w:tc>
        <w:tc>
          <w:tcPr>
            <w:tcW w:w="2520" w:type="dxa"/>
            <w:vAlign w:val="center"/>
          </w:tcPr>
          <w:p w:rsidR="00AD3978" w:rsidRPr="00037C81" w:rsidRDefault="00AD3978" w:rsidP="00CF20F3">
            <w:pPr>
              <w:jc w:val="center"/>
              <w:rPr>
                <w:rFonts w:cs="Arial"/>
                <w:sz w:val="20"/>
              </w:rPr>
            </w:pPr>
            <w:r w:rsidRPr="00037C81">
              <w:rPr>
                <w:rFonts w:cs="Arial"/>
                <w:sz w:val="20"/>
              </w:rPr>
              <w:t>Every 2 years</w:t>
            </w:r>
          </w:p>
        </w:tc>
        <w:tc>
          <w:tcPr>
            <w:tcW w:w="2300" w:type="dxa"/>
            <w:vAlign w:val="center"/>
          </w:tcPr>
          <w:p w:rsidR="00AD3978" w:rsidRPr="00037C81" w:rsidRDefault="00AD3978" w:rsidP="00CF20F3">
            <w:pPr>
              <w:jc w:val="center"/>
              <w:rPr>
                <w:rFonts w:cs="Arial"/>
                <w:b/>
                <w:sz w:val="20"/>
              </w:rPr>
            </w:pPr>
            <w:r w:rsidRPr="00037C81">
              <w:rPr>
                <w:rFonts w:cs="Arial"/>
                <w:sz w:val="20"/>
              </w:rPr>
              <w:t xml:space="preserve">Delegated person or </w:t>
            </w:r>
            <w:r w:rsidRPr="002975C5">
              <w:rPr>
                <w:rFonts w:cs="Arial"/>
                <w:b/>
                <w:i/>
                <w:color w:val="FF8200"/>
                <w:sz w:val="20"/>
              </w:rPr>
              <w:t>(insert position title)</w:t>
            </w:r>
            <w:r w:rsidRPr="002975C5">
              <w:rPr>
                <w:rFonts w:cs="Arial"/>
                <w:color w:val="FF8200"/>
                <w:sz w:val="20"/>
              </w:rPr>
              <w:t xml:space="preserve"> </w:t>
            </w:r>
            <w:r w:rsidRPr="00037C81">
              <w:rPr>
                <w:rFonts w:cs="Arial"/>
                <w:sz w:val="20"/>
              </w:rPr>
              <w:t>with a current induction.</w:t>
            </w:r>
          </w:p>
        </w:tc>
      </w:tr>
    </w:tbl>
    <w:p w:rsidR="002F1C16" w:rsidRPr="00037C81" w:rsidRDefault="002F1C16" w:rsidP="002F1C16">
      <w:pPr>
        <w:tabs>
          <w:tab w:val="left" w:pos="0"/>
        </w:tabs>
        <w:spacing w:after="160" w:line="260" w:lineRule="atLeast"/>
        <w:jc w:val="both"/>
        <w:rPr>
          <w:rFonts w:cs="Arial"/>
          <w:sz w:val="22"/>
          <w:szCs w:val="22"/>
        </w:rPr>
      </w:pPr>
    </w:p>
    <w:p w:rsidR="00AD3978" w:rsidRPr="002975C5" w:rsidRDefault="00AD3978" w:rsidP="00AD3978">
      <w:pPr>
        <w:spacing w:after="160" w:line="260" w:lineRule="atLeast"/>
        <w:jc w:val="both"/>
        <w:rPr>
          <w:rFonts w:cs="Arial"/>
          <w:b/>
          <w:color w:val="FF8200"/>
          <w:sz w:val="28"/>
          <w:szCs w:val="28"/>
        </w:rPr>
      </w:pPr>
      <w:r w:rsidRPr="002975C5">
        <w:rPr>
          <w:rFonts w:cs="Arial"/>
          <w:b/>
          <w:color w:val="FF8200"/>
          <w:sz w:val="28"/>
          <w:szCs w:val="28"/>
        </w:rPr>
        <w:t>Responsibilities</w:t>
      </w:r>
    </w:p>
    <w:p w:rsidR="006E1A90" w:rsidRPr="002975C5" w:rsidRDefault="006E1A90" w:rsidP="00037C81">
      <w:pPr>
        <w:jc w:val="both"/>
        <w:rPr>
          <w:rFonts w:cs="Arial"/>
          <w:color w:val="FF8200"/>
          <w:szCs w:val="24"/>
        </w:rPr>
      </w:pPr>
      <w:r w:rsidRPr="002975C5">
        <w:rPr>
          <w:rFonts w:cs="Arial"/>
          <w:b/>
          <w:i/>
          <w:color w:val="FF8200"/>
          <w:sz w:val="22"/>
          <w:szCs w:val="22"/>
          <w:lang w:eastAsia="en-AU"/>
        </w:rPr>
        <w:t xml:space="preserve">Guidance note (delete this later): </w:t>
      </w:r>
      <w:r w:rsidRPr="002975C5">
        <w:rPr>
          <w:rFonts w:cs="Arial"/>
          <w:i/>
          <w:color w:val="FF8200"/>
          <w:sz w:val="22"/>
          <w:szCs w:val="22"/>
          <w:lang w:eastAsia="en-AU"/>
        </w:rPr>
        <w:t xml:space="preserve">Below is an example </w:t>
      </w:r>
      <w:r w:rsidR="00F56819" w:rsidRPr="002975C5">
        <w:rPr>
          <w:rFonts w:cs="Arial"/>
          <w:i/>
          <w:color w:val="FF8200"/>
          <w:sz w:val="22"/>
          <w:szCs w:val="22"/>
          <w:lang w:eastAsia="en-AU"/>
        </w:rPr>
        <w:t xml:space="preserve">that </w:t>
      </w:r>
      <w:r w:rsidRPr="002975C5">
        <w:rPr>
          <w:rFonts w:cs="Arial"/>
          <w:i/>
          <w:color w:val="FF8200"/>
          <w:sz w:val="22"/>
          <w:szCs w:val="22"/>
          <w:lang w:eastAsia="en-AU"/>
        </w:rPr>
        <w:t xml:space="preserve">will need to </w:t>
      </w:r>
      <w:r w:rsidR="00F56819" w:rsidRPr="002975C5">
        <w:rPr>
          <w:rFonts w:cs="Arial"/>
          <w:i/>
          <w:color w:val="FF8200"/>
          <w:sz w:val="22"/>
          <w:szCs w:val="22"/>
          <w:lang w:eastAsia="en-AU"/>
        </w:rPr>
        <w:t xml:space="preserve">be </w:t>
      </w:r>
      <w:r w:rsidRPr="002975C5">
        <w:rPr>
          <w:rFonts w:cs="Arial"/>
          <w:i/>
          <w:color w:val="FF8200"/>
          <w:sz w:val="22"/>
          <w:szCs w:val="22"/>
          <w:lang w:eastAsia="en-AU"/>
        </w:rPr>
        <w:t>modified to suit to suit your operation.</w:t>
      </w:r>
    </w:p>
    <w:p w:rsidR="003D16BE" w:rsidRPr="002975C5" w:rsidRDefault="003D16BE" w:rsidP="00633901">
      <w:pPr>
        <w:spacing w:after="160" w:line="260" w:lineRule="atLeast"/>
        <w:jc w:val="both"/>
        <w:rPr>
          <w:rFonts w:cs="Arial"/>
          <w:b/>
          <w:color w:val="FF8200"/>
          <w:szCs w:val="24"/>
        </w:rPr>
      </w:pPr>
    </w:p>
    <w:p w:rsidR="00DB780E" w:rsidRPr="002975C5" w:rsidRDefault="00AD3978" w:rsidP="00633901">
      <w:pPr>
        <w:spacing w:after="160" w:line="260" w:lineRule="atLeast"/>
        <w:jc w:val="both"/>
        <w:rPr>
          <w:rFonts w:cs="Arial"/>
          <w:b/>
          <w:color w:val="FF8200"/>
          <w:sz w:val="28"/>
          <w:szCs w:val="28"/>
        </w:rPr>
      </w:pPr>
      <w:r w:rsidRPr="002975C5">
        <w:rPr>
          <w:rFonts w:cs="Arial"/>
          <w:b/>
          <w:color w:val="FF8200"/>
          <w:sz w:val="28"/>
          <w:szCs w:val="28"/>
        </w:rPr>
        <w:t>General</w:t>
      </w:r>
    </w:p>
    <w:p w:rsidR="0091498F" w:rsidRPr="00633901" w:rsidRDefault="0091498F" w:rsidP="00880C64">
      <w:pPr>
        <w:spacing w:line="260" w:lineRule="atLeast"/>
        <w:jc w:val="both"/>
        <w:rPr>
          <w:rFonts w:cs="Arial"/>
          <w:b/>
          <w:color w:val="F79646" w:themeColor="accent6"/>
          <w:szCs w:val="24"/>
        </w:rPr>
      </w:pPr>
      <w:r w:rsidRPr="00633901">
        <w:rPr>
          <w:rFonts w:cs="Arial"/>
          <w:sz w:val="22"/>
          <w:szCs w:val="22"/>
        </w:rPr>
        <w:t xml:space="preserve">All personnel on site at any time, are required to have had one of the inductions as described above, the type of which will depend on the reason for being on site. It is the responsibility of the </w:t>
      </w:r>
      <w:r w:rsidRPr="002975C5">
        <w:rPr>
          <w:rFonts w:cs="Arial"/>
          <w:b/>
          <w:i/>
          <w:color w:val="FF8200"/>
          <w:sz w:val="22"/>
          <w:szCs w:val="22"/>
        </w:rPr>
        <w:t>(insert position title e</w:t>
      </w:r>
      <w:r w:rsidR="004B2183" w:rsidRPr="002975C5">
        <w:rPr>
          <w:rFonts w:cs="Arial"/>
          <w:b/>
          <w:i/>
          <w:color w:val="FF8200"/>
          <w:sz w:val="22"/>
          <w:szCs w:val="22"/>
        </w:rPr>
        <w:t>.</w:t>
      </w:r>
      <w:r w:rsidRPr="002975C5">
        <w:rPr>
          <w:rFonts w:cs="Arial"/>
          <w:b/>
          <w:i/>
          <w:color w:val="FF8200"/>
          <w:sz w:val="22"/>
          <w:szCs w:val="22"/>
        </w:rPr>
        <w:t>g. Manager / Supervisor)</w:t>
      </w:r>
      <w:r w:rsidRPr="002975C5">
        <w:rPr>
          <w:rFonts w:cs="Arial"/>
          <w:color w:val="FF8200"/>
          <w:sz w:val="22"/>
          <w:szCs w:val="22"/>
        </w:rPr>
        <w:t xml:space="preserve"> </w:t>
      </w:r>
      <w:r w:rsidRPr="004B2183">
        <w:rPr>
          <w:rFonts w:cs="Arial"/>
          <w:sz w:val="22"/>
          <w:szCs w:val="22"/>
        </w:rPr>
        <w:t>to ensure all personnel within his</w:t>
      </w:r>
      <w:r w:rsidR="00F56819" w:rsidRPr="004B2183">
        <w:rPr>
          <w:rFonts w:cs="Arial"/>
          <w:sz w:val="22"/>
          <w:szCs w:val="22"/>
        </w:rPr>
        <w:t xml:space="preserve"> </w:t>
      </w:r>
      <w:r w:rsidRPr="004B2183">
        <w:rPr>
          <w:rFonts w:cs="Arial"/>
          <w:sz w:val="22"/>
          <w:szCs w:val="22"/>
        </w:rPr>
        <w:t>/</w:t>
      </w:r>
      <w:r w:rsidR="00F56819" w:rsidRPr="004B2183">
        <w:rPr>
          <w:rFonts w:cs="Arial"/>
          <w:sz w:val="22"/>
          <w:szCs w:val="22"/>
        </w:rPr>
        <w:t xml:space="preserve"> </w:t>
      </w:r>
      <w:r w:rsidRPr="00633901">
        <w:rPr>
          <w:rFonts w:cs="Arial"/>
          <w:sz w:val="22"/>
          <w:szCs w:val="22"/>
        </w:rPr>
        <w:t>her area of responsibility have the appropriate inductions.</w:t>
      </w:r>
    </w:p>
    <w:p w:rsidR="002975C5" w:rsidRDefault="002975C5" w:rsidP="00AD3978">
      <w:pPr>
        <w:spacing w:after="160" w:line="260" w:lineRule="atLeast"/>
        <w:jc w:val="both"/>
        <w:rPr>
          <w:rFonts w:cs="Arial"/>
          <w:b/>
          <w:color w:val="FF8200"/>
          <w:szCs w:val="24"/>
        </w:rPr>
      </w:pPr>
    </w:p>
    <w:p w:rsidR="0091498F" w:rsidRPr="002975C5" w:rsidRDefault="0091498F" w:rsidP="00AD3978">
      <w:pPr>
        <w:spacing w:after="160" w:line="260" w:lineRule="atLeast"/>
        <w:jc w:val="both"/>
        <w:rPr>
          <w:rFonts w:cs="Arial"/>
          <w:b/>
          <w:color w:val="FF8200"/>
          <w:sz w:val="28"/>
          <w:szCs w:val="28"/>
        </w:rPr>
      </w:pPr>
      <w:r w:rsidRPr="002975C5">
        <w:rPr>
          <w:rFonts w:cs="Arial"/>
          <w:b/>
          <w:color w:val="FF8200"/>
          <w:sz w:val="28"/>
          <w:szCs w:val="28"/>
        </w:rPr>
        <w:t xml:space="preserve">Visitor and </w:t>
      </w:r>
      <w:r w:rsidR="00C13261" w:rsidRPr="002975C5">
        <w:rPr>
          <w:rFonts w:cs="Arial"/>
          <w:b/>
          <w:color w:val="FF8200"/>
          <w:sz w:val="28"/>
          <w:szCs w:val="28"/>
        </w:rPr>
        <w:t>Contractor</w:t>
      </w:r>
      <w:r w:rsidRPr="002975C5">
        <w:rPr>
          <w:rFonts w:cs="Arial"/>
          <w:b/>
          <w:color w:val="FF8200"/>
          <w:sz w:val="28"/>
          <w:szCs w:val="28"/>
        </w:rPr>
        <w:t xml:space="preserve"> </w:t>
      </w:r>
      <w:r w:rsidR="001E4593" w:rsidRPr="002975C5">
        <w:rPr>
          <w:rFonts w:cs="Arial"/>
          <w:b/>
          <w:color w:val="FF8200"/>
          <w:sz w:val="28"/>
          <w:szCs w:val="28"/>
        </w:rPr>
        <w:t>I</w:t>
      </w:r>
      <w:r w:rsidRPr="002975C5">
        <w:rPr>
          <w:rFonts w:cs="Arial"/>
          <w:b/>
          <w:color w:val="FF8200"/>
          <w:sz w:val="28"/>
          <w:szCs w:val="28"/>
        </w:rPr>
        <w:t>nductions</w:t>
      </w:r>
    </w:p>
    <w:p w:rsidR="0091498F" w:rsidRPr="001E4593" w:rsidRDefault="0091498F" w:rsidP="0091498F">
      <w:pPr>
        <w:tabs>
          <w:tab w:val="center" w:pos="5220"/>
          <w:tab w:val="right" w:pos="10440"/>
        </w:tabs>
        <w:contextualSpacing/>
        <w:rPr>
          <w:rFonts w:cs="Arial"/>
          <w:sz w:val="22"/>
          <w:szCs w:val="22"/>
        </w:rPr>
      </w:pPr>
      <w:r w:rsidRPr="001E4593">
        <w:rPr>
          <w:rFonts w:cs="Arial"/>
          <w:sz w:val="22"/>
          <w:szCs w:val="22"/>
        </w:rPr>
        <w:t xml:space="preserve">Visitor and </w:t>
      </w:r>
      <w:r w:rsidR="00C13261" w:rsidRPr="001E4593">
        <w:rPr>
          <w:rFonts w:cs="Arial"/>
          <w:sz w:val="22"/>
          <w:szCs w:val="22"/>
        </w:rPr>
        <w:t>Contractor</w:t>
      </w:r>
      <w:r w:rsidR="001E4593">
        <w:rPr>
          <w:rFonts w:cs="Arial"/>
          <w:sz w:val="22"/>
          <w:szCs w:val="22"/>
        </w:rPr>
        <w:t xml:space="preserve"> I</w:t>
      </w:r>
      <w:r w:rsidRPr="001E4593">
        <w:rPr>
          <w:rFonts w:cs="Arial"/>
          <w:sz w:val="22"/>
          <w:szCs w:val="22"/>
        </w:rPr>
        <w:t xml:space="preserve">nductions can be conducted at any time by </w:t>
      </w:r>
      <w:r w:rsidRPr="002975C5">
        <w:rPr>
          <w:rFonts w:cs="Arial"/>
          <w:b/>
          <w:i/>
          <w:color w:val="FF8200"/>
          <w:sz w:val="22"/>
          <w:szCs w:val="22"/>
        </w:rPr>
        <w:t>(insert position title)</w:t>
      </w:r>
      <w:r w:rsidRPr="002975C5">
        <w:rPr>
          <w:rFonts w:cs="Arial"/>
          <w:color w:val="FF8200"/>
          <w:sz w:val="22"/>
          <w:szCs w:val="22"/>
        </w:rPr>
        <w:t xml:space="preserve"> </w:t>
      </w:r>
      <w:r w:rsidRPr="001E4593">
        <w:rPr>
          <w:rFonts w:cs="Arial"/>
          <w:sz w:val="22"/>
          <w:szCs w:val="22"/>
        </w:rPr>
        <w:t>who have a current induction for the area the visitor will attending.</w:t>
      </w:r>
    </w:p>
    <w:p w:rsidR="0091498F" w:rsidRPr="00037C81" w:rsidRDefault="0091498F" w:rsidP="0091498F">
      <w:pPr>
        <w:tabs>
          <w:tab w:val="center" w:pos="5220"/>
          <w:tab w:val="right" w:pos="10440"/>
        </w:tabs>
        <w:contextualSpacing/>
        <w:rPr>
          <w:rFonts w:cs="Arial"/>
          <w:sz w:val="22"/>
          <w:szCs w:val="22"/>
        </w:rPr>
      </w:pPr>
    </w:p>
    <w:p w:rsidR="0091498F" w:rsidRPr="004B2183" w:rsidRDefault="0091498F" w:rsidP="0091498F">
      <w:pPr>
        <w:tabs>
          <w:tab w:val="center" w:pos="5220"/>
          <w:tab w:val="right" w:pos="10440"/>
        </w:tabs>
        <w:contextualSpacing/>
        <w:rPr>
          <w:rFonts w:cs="Arial"/>
          <w:sz w:val="22"/>
          <w:szCs w:val="22"/>
        </w:rPr>
      </w:pPr>
      <w:r w:rsidRPr="00037C81">
        <w:rPr>
          <w:rFonts w:cs="Arial"/>
          <w:sz w:val="22"/>
          <w:szCs w:val="22"/>
        </w:rPr>
        <w:t xml:space="preserve">Each </w:t>
      </w:r>
      <w:r w:rsidRPr="002975C5">
        <w:rPr>
          <w:rFonts w:cs="Arial"/>
          <w:b/>
          <w:i/>
          <w:color w:val="FF8200"/>
          <w:sz w:val="22"/>
          <w:szCs w:val="22"/>
        </w:rPr>
        <w:t>(insert position title)</w:t>
      </w:r>
      <w:r w:rsidR="001E4593" w:rsidRPr="002975C5">
        <w:rPr>
          <w:rFonts w:cs="Arial"/>
          <w:color w:val="FF8200"/>
          <w:sz w:val="22"/>
          <w:szCs w:val="22"/>
        </w:rPr>
        <w:t xml:space="preserve"> </w:t>
      </w:r>
      <w:r w:rsidR="001E4593">
        <w:rPr>
          <w:rFonts w:cs="Arial"/>
          <w:sz w:val="22"/>
          <w:szCs w:val="22"/>
        </w:rPr>
        <w:t>will arrange the I</w:t>
      </w:r>
      <w:r w:rsidRPr="005869CC">
        <w:rPr>
          <w:rFonts w:cs="Arial"/>
          <w:sz w:val="22"/>
          <w:szCs w:val="22"/>
        </w:rPr>
        <w:t>nduction and associated pa</w:t>
      </w:r>
      <w:r w:rsidRPr="00344EE2">
        <w:rPr>
          <w:rFonts w:cs="Arial"/>
          <w:sz w:val="22"/>
          <w:szCs w:val="22"/>
        </w:rPr>
        <w:t>perwork from</w:t>
      </w:r>
      <w:r w:rsidRPr="001A11A5">
        <w:rPr>
          <w:rFonts w:cs="Arial"/>
          <w:color w:val="000000" w:themeColor="text1"/>
          <w:sz w:val="22"/>
          <w:szCs w:val="22"/>
        </w:rPr>
        <w:t xml:space="preserve"> </w:t>
      </w:r>
      <w:r w:rsidRPr="002975C5">
        <w:rPr>
          <w:rFonts w:cs="Arial"/>
          <w:color w:val="FF8200"/>
          <w:sz w:val="22"/>
          <w:szCs w:val="22"/>
        </w:rPr>
        <w:t>the</w:t>
      </w:r>
      <w:r w:rsidRPr="002975C5">
        <w:rPr>
          <w:rFonts w:cs="Arial"/>
          <w:b/>
          <w:i/>
          <w:color w:val="FF8200"/>
          <w:sz w:val="22"/>
          <w:szCs w:val="22"/>
        </w:rPr>
        <w:t xml:space="preserve"> (insert location of paperwork e</w:t>
      </w:r>
      <w:r w:rsidR="004B2183" w:rsidRPr="002975C5">
        <w:rPr>
          <w:rFonts w:cs="Arial"/>
          <w:b/>
          <w:i/>
          <w:color w:val="FF8200"/>
          <w:sz w:val="22"/>
          <w:szCs w:val="22"/>
        </w:rPr>
        <w:t>.</w:t>
      </w:r>
      <w:r w:rsidRPr="002975C5">
        <w:rPr>
          <w:rFonts w:cs="Arial"/>
          <w:b/>
          <w:i/>
          <w:color w:val="FF8200"/>
          <w:sz w:val="22"/>
          <w:szCs w:val="22"/>
        </w:rPr>
        <w:t>g. Admin</w:t>
      </w:r>
      <w:r w:rsidR="00B91845" w:rsidRPr="002975C5">
        <w:rPr>
          <w:rFonts w:cs="Arial"/>
          <w:b/>
          <w:i/>
          <w:color w:val="FF8200"/>
          <w:sz w:val="22"/>
          <w:szCs w:val="22"/>
        </w:rPr>
        <w:t>istration</w:t>
      </w:r>
      <w:r w:rsidRPr="002975C5">
        <w:rPr>
          <w:rFonts w:cs="Arial"/>
          <w:b/>
          <w:i/>
          <w:color w:val="FF8200"/>
          <w:sz w:val="22"/>
          <w:szCs w:val="22"/>
        </w:rPr>
        <w:t xml:space="preserve"> office, training folder, etc.)</w:t>
      </w:r>
      <w:r w:rsidRPr="004B2183">
        <w:rPr>
          <w:rFonts w:cs="Arial"/>
          <w:sz w:val="22"/>
          <w:szCs w:val="22"/>
        </w:rPr>
        <w:t xml:space="preserve">. </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 xml:space="preserve"> </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 xml:space="preserve">All assessments and agreements are to be retained in </w:t>
      </w:r>
      <w:r w:rsidRPr="002975C5">
        <w:rPr>
          <w:rFonts w:cs="Arial"/>
          <w:b/>
          <w:i/>
          <w:color w:val="FF8200"/>
          <w:sz w:val="22"/>
          <w:szCs w:val="22"/>
        </w:rPr>
        <w:t>(insert location, e</w:t>
      </w:r>
      <w:r w:rsidR="004B2183" w:rsidRPr="002975C5">
        <w:rPr>
          <w:rFonts w:cs="Arial"/>
          <w:b/>
          <w:i/>
          <w:color w:val="FF8200"/>
          <w:sz w:val="22"/>
          <w:szCs w:val="22"/>
        </w:rPr>
        <w:t>.</w:t>
      </w:r>
      <w:r w:rsidRPr="002975C5">
        <w:rPr>
          <w:rFonts w:cs="Arial"/>
          <w:b/>
          <w:i/>
          <w:color w:val="FF8200"/>
          <w:sz w:val="22"/>
          <w:szCs w:val="22"/>
        </w:rPr>
        <w:t>g. Admin</w:t>
      </w:r>
      <w:r w:rsidR="00B91845" w:rsidRPr="002975C5">
        <w:rPr>
          <w:rFonts w:cs="Arial"/>
          <w:b/>
          <w:i/>
          <w:color w:val="FF8200"/>
          <w:sz w:val="22"/>
          <w:szCs w:val="22"/>
        </w:rPr>
        <w:t>istration</w:t>
      </w:r>
      <w:r w:rsidRPr="002975C5">
        <w:rPr>
          <w:rFonts w:cs="Arial"/>
          <w:b/>
          <w:i/>
          <w:color w:val="FF8200"/>
          <w:sz w:val="22"/>
          <w:szCs w:val="22"/>
        </w:rPr>
        <w:t xml:space="preserve"> office)</w:t>
      </w:r>
      <w:r w:rsidRPr="002975C5">
        <w:rPr>
          <w:rFonts w:cs="Arial"/>
          <w:color w:val="000000" w:themeColor="text1"/>
          <w:sz w:val="22"/>
          <w:szCs w:val="22"/>
        </w:rPr>
        <w:t>.</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 xml:space="preserve"> </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Visitors will be required to read the site requirements for entry and formally agree to comply with these requirements by signing acceptance.</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 xml:space="preserve">  </w:t>
      </w:r>
    </w:p>
    <w:p w:rsidR="0091498F" w:rsidRPr="00037C81" w:rsidRDefault="0091498F" w:rsidP="0091498F">
      <w:pPr>
        <w:tabs>
          <w:tab w:val="center" w:pos="5220"/>
          <w:tab w:val="right" w:pos="10440"/>
        </w:tabs>
        <w:contextualSpacing/>
        <w:rPr>
          <w:rFonts w:cs="Arial"/>
          <w:sz w:val="22"/>
          <w:szCs w:val="22"/>
        </w:rPr>
      </w:pPr>
      <w:r w:rsidRPr="00037C81">
        <w:rPr>
          <w:rFonts w:cs="Arial"/>
          <w:sz w:val="22"/>
          <w:szCs w:val="22"/>
        </w:rPr>
        <w:t xml:space="preserve">Visitors will be required to declare any medications or medical conditions which may impact on their safety or the safety of others whilst they are on </w:t>
      </w:r>
      <w:r w:rsidR="008E16E4" w:rsidRPr="002975C5">
        <w:rPr>
          <w:rFonts w:cs="Arial"/>
          <w:b/>
          <w:i/>
          <w:color w:val="FF8200"/>
          <w:sz w:val="22"/>
          <w:szCs w:val="22"/>
        </w:rPr>
        <w:t>(i</w:t>
      </w:r>
      <w:r w:rsidRPr="002975C5">
        <w:rPr>
          <w:rFonts w:cs="Arial"/>
          <w:b/>
          <w:i/>
          <w:color w:val="FF8200"/>
          <w:sz w:val="22"/>
          <w:szCs w:val="22"/>
        </w:rPr>
        <w:t>nsert company name)</w:t>
      </w:r>
      <w:r w:rsidRPr="002975C5">
        <w:rPr>
          <w:rFonts w:cs="Arial"/>
          <w:color w:val="FF8200"/>
          <w:sz w:val="22"/>
          <w:szCs w:val="22"/>
        </w:rPr>
        <w:t xml:space="preserve"> </w:t>
      </w:r>
      <w:r w:rsidRPr="00037C81">
        <w:rPr>
          <w:rFonts w:cs="Arial"/>
          <w:color w:val="000000" w:themeColor="text1"/>
          <w:sz w:val="22"/>
          <w:szCs w:val="22"/>
        </w:rPr>
        <w:t>site</w:t>
      </w:r>
      <w:r w:rsidRPr="00037C81">
        <w:rPr>
          <w:rFonts w:cs="Arial"/>
          <w:sz w:val="22"/>
          <w:szCs w:val="22"/>
        </w:rPr>
        <w:t xml:space="preserve">. </w:t>
      </w:r>
    </w:p>
    <w:p w:rsidR="0091498F" w:rsidRPr="00037C81" w:rsidRDefault="0091498F" w:rsidP="0091498F">
      <w:pPr>
        <w:tabs>
          <w:tab w:val="center" w:pos="5220"/>
          <w:tab w:val="right" w:pos="10440"/>
        </w:tabs>
        <w:contextualSpacing/>
        <w:rPr>
          <w:rFonts w:cs="Arial"/>
          <w:sz w:val="22"/>
          <w:szCs w:val="22"/>
        </w:rPr>
      </w:pPr>
    </w:p>
    <w:p w:rsidR="0091498F" w:rsidRPr="00633901" w:rsidRDefault="0091498F" w:rsidP="00EF2BC5">
      <w:pPr>
        <w:tabs>
          <w:tab w:val="center" w:pos="5220"/>
          <w:tab w:val="right" w:pos="10440"/>
        </w:tabs>
        <w:spacing w:after="240"/>
        <w:contextualSpacing/>
        <w:rPr>
          <w:rFonts w:cs="Arial"/>
          <w:sz w:val="22"/>
          <w:szCs w:val="22"/>
        </w:rPr>
      </w:pPr>
      <w:r w:rsidRPr="00037C81">
        <w:rPr>
          <w:rFonts w:cs="Arial"/>
          <w:sz w:val="22"/>
          <w:szCs w:val="22"/>
        </w:rPr>
        <w:t xml:space="preserve">Visitors and </w:t>
      </w:r>
      <w:r w:rsidR="00C13261" w:rsidRPr="00037C81">
        <w:rPr>
          <w:rFonts w:cs="Arial"/>
          <w:sz w:val="22"/>
          <w:szCs w:val="22"/>
        </w:rPr>
        <w:t>Contractors</w:t>
      </w:r>
      <w:r w:rsidRPr="00037C81">
        <w:rPr>
          <w:rFonts w:cs="Arial"/>
          <w:sz w:val="22"/>
          <w:szCs w:val="22"/>
        </w:rPr>
        <w:t xml:space="preserve"> are required to sign in and out in the visitor sign in register, located in the </w:t>
      </w:r>
      <w:r w:rsidR="00B91845" w:rsidRPr="002975C5">
        <w:rPr>
          <w:rFonts w:cs="Arial"/>
          <w:b/>
          <w:i/>
          <w:color w:val="FF8200"/>
          <w:sz w:val="22"/>
          <w:szCs w:val="22"/>
        </w:rPr>
        <w:t>(insert location, e</w:t>
      </w:r>
      <w:r w:rsidR="004B2183" w:rsidRPr="002975C5">
        <w:rPr>
          <w:rFonts w:cs="Arial"/>
          <w:b/>
          <w:i/>
          <w:color w:val="FF8200"/>
          <w:sz w:val="22"/>
          <w:szCs w:val="22"/>
        </w:rPr>
        <w:t>.</w:t>
      </w:r>
      <w:r w:rsidR="00B91845" w:rsidRPr="002975C5">
        <w:rPr>
          <w:rFonts w:cs="Arial"/>
          <w:b/>
          <w:i/>
          <w:color w:val="FF8200"/>
          <w:sz w:val="22"/>
          <w:szCs w:val="22"/>
        </w:rPr>
        <w:t>g. Administration</w:t>
      </w:r>
      <w:r w:rsidRPr="002975C5">
        <w:rPr>
          <w:rFonts w:cs="Arial"/>
          <w:b/>
          <w:i/>
          <w:color w:val="FF8200"/>
          <w:sz w:val="22"/>
          <w:szCs w:val="22"/>
        </w:rPr>
        <w:t xml:space="preserve"> office)</w:t>
      </w:r>
      <w:r w:rsidRPr="002975C5">
        <w:rPr>
          <w:rFonts w:cs="Arial"/>
          <w:color w:val="000000" w:themeColor="text1"/>
          <w:sz w:val="22"/>
          <w:szCs w:val="22"/>
        </w:rPr>
        <w:t>.</w:t>
      </w:r>
    </w:p>
    <w:p w:rsidR="00EF2BC5" w:rsidRPr="00037C81" w:rsidRDefault="00EF2BC5" w:rsidP="00EF2BC5">
      <w:pPr>
        <w:tabs>
          <w:tab w:val="center" w:pos="5220"/>
          <w:tab w:val="right" w:pos="10440"/>
        </w:tabs>
        <w:spacing w:before="240" w:after="240"/>
        <w:contextualSpacing/>
        <w:rPr>
          <w:rFonts w:cs="Arial"/>
          <w:sz w:val="22"/>
          <w:szCs w:val="22"/>
        </w:rPr>
      </w:pPr>
    </w:p>
    <w:p w:rsidR="00EF2BC5" w:rsidRPr="00037C81" w:rsidRDefault="00EF2BC5" w:rsidP="00EF2BC5">
      <w:pPr>
        <w:tabs>
          <w:tab w:val="center" w:pos="5220"/>
          <w:tab w:val="right" w:pos="10440"/>
        </w:tabs>
        <w:spacing w:before="240" w:after="240"/>
        <w:contextualSpacing/>
        <w:rPr>
          <w:rFonts w:cs="Arial"/>
          <w:sz w:val="22"/>
          <w:szCs w:val="22"/>
        </w:rPr>
      </w:pPr>
      <w:r w:rsidRPr="00037C81">
        <w:rPr>
          <w:rFonts w:cs="Arial"/>
          <w:sz w:val="22"/>
          <w:szCs w:val="22"/>
        </w:rPr>
        <w:t>Visitors are not permitted to conduct work / tasks and must be supervised / escorted at all times.</w:t>
      </w:r>
    </w:p>
    <w:p w:rsidR="00E55EA0" w:rsidRDefault="00E55EA0" w:rsidP="006E1A90">
      <w:pPr>
        <w:spacing w:after="160" w:line="260" w:lineRule="atLeast"/>
        <w:jc w:val="both"/>
        <w:rPr>
          <w:rFonts w:cs="Arial"/>
          <w:b/>
          <w:color w:val="F79646" w:themeColor="accent6"/>
          <w:szCs w:val="24"/>
        </w:rPr>
      </w:pPr>
    </w:p>
    <w:p w:rsidR="006E1A90" w:rsidRPr="002975C5" w:rsidRDefault="006E1A90" w:rsidP="006E1A90">
      <w:pPr>
        <w:spacing w:after="160" w:line="260" w:lineRule="atLeast"/>
        <w:jc w:val="both"/>
        <w:rPr>
          <w:rFonts w:cs="Arial"/>
          <w:b/>
          <w:color w:val="FF8200"/>
          <w:sz w:val="28"/>
          <w:szCs w:val="28"/>
        </w:rPr>
      </w:pPr>
      <w:r w:rsidRPr="002975C5">
        <w:rPr>
          <w:rFonts w:cs="Arial"/>
          <w:b/>
          <w:color w:val="FF8200"/>
          <w:sz w:val="28"/>
          <w:szCs w:val="28"/>
        </w:rPr>
        <w:lastRenderedPageBreak/>
        <w:t xml:space="preserve">General, </w:t>
      </w:r>
      <w:r w:rsidR="00C13261" w:rsidRPr="002975C5">
        <w:rPr>
          <w:rFonts w:cs="Arial"/>
          <w:b/>
          <w:color w:val="FF8200"/>
          <w:sz w:val="28"/>
          <w:szCs w:val="28"/>
        </w:rPr>
        <w:t xml:space="preserve">Processing Plant / </w:t>
      </w:r>
      <w:r w:rsidRPr="002975C5">
        <w:rPr>
          <w:rFonts w:cs="Arial"/>
          <w:b/>
          <w:color w:val="FF8200"/>
          <w:sz w:val="28"/>
          <w:szCs w:val="28"/>
        </w:rPr>
        <w:t>Mill and Maintenance Orientation and Underground Inductions</w:t>
      </w:r>
    </w:p>
    <w:p w:rsidR="00DB780E" w:rsidRPr="00114DFA" w:rsidRDefault="00DB780E" w:rsidP="009C5938">
      <w:pPr>
        <w:ind w:right="565"/>
        <w:rPr>
          <w:rFonts w:cs="Arial"/>
          <w:sz w:val="22"/>
          <w:szCs w:val="22"/>
        </w:rPr>
      </w:pPr>
    </w:p>
    <w:p w:rsidR="006E1A90" w:rsidRPr="00037C81" w:rsidRDefault="006E1A90" w:rsidP="006E1A90">
      <w:pPr>
        <w:ind w:right="565"/>
        <w:rPr>
          <w:rFonts w:cs="Arial"/>
          <w:sz w:val="22"/>
          <w:szCs w:val="22"/>
        </w:rPr>
      </w:pPr>
      <w:r w:rsidRPr="00880C64">
        <w:rPr>
          <w:rFonts w:cs="Arial"/>
          <w:sz w:val="22"/>
          <w:szCs w:val="22"/>
        </w:rPr>
        <w:t xml:space="preserve">The full </w:t>
      </w:r>
      <w:r w:rsidR="008E16E4" w:rsidRPr="002975C5">
        <w:rPr>
          <w:rFonts w:cs="Arial"/>
          <w:b/>
          <w:i/>
          <w:color w:val="FF8200"/>
          <w:sz w:val="22"/>
          <w:szCs w:val="22"/>
        </w:rPr>
        <w:t>(i</w:t>
      </w:r>
      <w:r w:rsidRPr="002975C5">
        <w:rPr>
          <w:rFonts w:cs="Arial"/>
          <w:b/>
          <w:i/>
          <w:color w:val="FF8200"/>
          <w:sz w:val="22"/>
          <w:szCs w:val="22"/>
        </w:rPr>
        <w:t>nsert company name)</w:t>
      </w:r>
      <w:r w:rsidR="001E4593" w:rsidRPr="002975C5">
        <w:rPr>
          <w:rFonts w:cs="Arial"/>
          <w:color w:val="FF8200"/>
          <w:sz w:val="22"/>
          <w:szCs w:val="22"/>
        </w:rPr>
        <w:t xml:space="preserve"> </w:t>
      </w:r>
      <w:r w:rsidR="001E4593">
        <w:rPr>
          <w:rFonts w:cs="Arial"/>
          <w:sz w:val="22"/>
          <w:szCs w:val="22"/>
        </w:rPr>
        <w:t>Induction P</w:t>
      </w:r>
      <w:r w:rsidRPr="001E4593">
        <w:rPr>
          <w:rFonts w:cs="Arial"/>
          <w:sz w:val="22"/>
          <w:szCs w:val="22"/>
        </w:rPr>
        <w:t xml:space="preserve">rogram which includes </w:t>
      </w:r>
      <w:r w:rsidR="00C13261" w:rsidRPr="001E4593">
        <w:rPr>
          <w:rFonts w:cs="Arial"/>
          <w:sz w:val="22"/>
          <w:szCs w:val="22"/>
        </w:rPr>
        <w:t>General</w:t>
      </w:r>
      <w:r w:rsidRPr="001E4593">
        <w:rPr>
          <w:rFonts w:cs="Arial"/>
          <w:sz w:val="22"/>
          <w:szCs w:val="22"/>
        </w:rPr>
        <w:t xml:space="preserve">, </w:t>
      </w:r>
      <w:r w:rsidR="00C13261" w:rsidRPr="001E4593">
        <w:rPr>
          <w:rFonts w:cs="Arial"/>
          <w:sz w:val="22"/>
          <w:szCs w:val="22"/>
        </w:rPr>
        <w:t xml:space="preserve">Processing Plant </w:t>
      </w:r>
      <w:r w:rsidRPr="00037C81">
        <w:rPr>
          <w:rFonts w:cs="Arial"/>
          <w:sz w:val="22"/>
          <w:szCs w:val="22"/>
        </w:rPr>
        <w:t>and Maintenance Orientation, Underground and Basic Isolation</w:t>
      </w:r>
      <w:r w:rsidR="00C13261" w:rsidRPr="00037C81">
        <w:rPr>
          <w:rFonts w:cs="Arial"/>
          <w:sz w:val="22"/>
          <w:szCs w:val="22"/>
        </w:rPr>
        <w:t xml:space="preserve"> and Lockout</w:t>
      </w:r>
      <w:r w:rsidRPr="00037C81">
        <w:rPr>
          <w:rFonts w:cs="Arial"/>
          <w:sz w:val="22"/>
          <w:szCs w:val="22"/>
        </w:rPr>
        <w:t xml:space="preserve"> is typically conducted every Monday commencing at 0800 in the Administration meeting room. Inductions may be carried out at other time based on production requirements. </w:t>
      </w:r>
    </w:p>
    <w:p w:rsidR="006E1A90" w:rsidRPr="00037C81" w:rsidRDefault="006E1A90" w:rsidP="006E1A90">
      <w:pPr>
        <w:ind w:right="565"/>
        <w:rPr>
          <w:rFonts w:cs="Arial"/>
          <w:sz w:val="22"/>
          <w:szCs w:val="22"/>
        </w:rPr>
      </w:pPr>
      <w:r w:rsidRPr="00037C81">
        <w:rPr>
          <w:rFonts w:cs="Arial"/>
          <w:sz w:val="22"/>
          <w:szCs w:val="22"/>
        </w:rPr>
        <w:t xml:space="preserve"> </w:t>
      </w:r>
    </w:p>
    <w:p w:rsidR="006E1A90" w:rsidRPr="000B4311" w:rsidRDefault="006E1A90" w:rsidP="006E1A90">
      <w:pPr>
        <w:ind w:right="565"/>
        <w:rPr>
          <w:rFonts w:cs="Arial"/>
          <w:sz w:val="22"/>
          <w:szCs w:val="22"/>
        </w:rPr>
      </w:pPr>
      <w:r w:rsidRPr="00037C81">
        <w:rPr>
          <w:rFonts w:cs="Arial"/>
          <w:sz w:val="22"/>
          <w:szCs w:val="22"/>
        </w:rPr>
        <w:t xml:space="preserve">Personnel are </w:t>
      </w:r>
      <w:r w:rsidR="000B4311">
        <w:rPr>
          <w:rFonts w:cs="Arial"/>
          <w:sz w:val="22"/>
          <w:szCs w:val="22"/>
        </w:rPr>
        <w:t>required to be booked into the Induction P</w:t>
      </w:r>
      <w:r w:rsidRPr="000B4311">
        <w:rPr>
          <w:rFonts w:cs="Arial"/>
          <w:sz w:val="22"/>
          <w:szCs w:val="22"/>
        </w:rPr>
        <w:t xml:space="preserve">rogram. Due to limitation of the facility inductions are limited to 10 people. </w:t>
      </w:r>
    </w:p>
    <w:p w:rsidR="006E1A90" w:rsidRPr="00037C81" w:rsidRDefault="006E1A90" w:rsidP="006E1A90">
      <w:pPr>
        <w:ind w:right="565"/>
        <w:rPr>
          <w:rFonts w:cs="Arial"/>
          <w:sz w:val="22"/>
          <w:szCs w:val="22"/>
        </w:rPr>
      </w:pPr>
    </w:p>
    <w:p w:rsidR="006E1A90" w:rsidRPr="001E4593" w:rsidRDefault="006E1A90" w:rsidP="006E1A90">
      <w:pPr>
        <w:ind w:right="565"/>
        <w:rPr>
          <w:rFonts w:cs="Arial"/>
          <w:sz w:val="22"/>
          <w:szCs w:val="22"/>
        </w:rPr>
      </w:pPr>
      <w:r w:rsidRPr="00037C81">
        <w:rPr>
          <w:rFonts w:cs="Arial"/>
          <w:sz w:val="22"/>
          <w:szCs w:val="22"/>
        </w:rPr>
        <w:t xml:space="preserve">A booking confirmation e-mail / letter will be sent when a person has been booked for induction. The e-mail will include the name of the inductees, the time and place of the induction and minimum site </w:t>
      </w:r>
      <w:r w:rsidR="001E4593">
        <w:rPr>
          <w:rFonts w:cs="Arial"/>
          <w:sz w:val="22"/>
          <w:szCs w:val="22"/>
        </w:rPr>
        <w:t>personal protective equipment</w:t>
      </w:r>
      <w:r w:rsidR="001E4593" w:rsidRPr="001E4593">
        <w:rPr>
          <w:rFonts w:cs="Arial"/>
          <w:sz w:val="22"/>
          <w:szCs w:val="22"/>
        </w:rPr>
        <w:t xml:space="preserve"> </w:t>
      </w:r>
      <w:r w:rsidRPr="001E4593">
        <w:rPr>
          <w:rFonts w:cs="Arial"/>
          <w:sz w:val="22"/>
          <w:szCs w:val="22"/>
        </w:rPr>
        <w:t>requirements.</w:t>
      </w:r>
    </w:p>
    <w:p w:rsidR="006E1A90" w:rsidRPr="00037C81" w:rsidRDefault="006E1A90" w:rsidP="006E1A90">
      <w:pPr>
        <w:ind w:right="565"/>
        <w:rPr>
          <w:rFonts w:cs="Arial"/>
          <w:sz w:val="22"/>
          <w:szCs w:val="22"/>
        </w:rPr>
      </w:pPr>
    </w:p>
    <w:p w:rsidR="006E1A90" w:rsidRPr="00037C81" w:rsidRDefault="006E1A90" w:rsidP="006E1A90">
      <w:pPr>
        <w:ind w:right="565"/>
        <w:rPr>
          <w:rFonts w:cs="Arial"/>
          <w:sz w:val="22"/>
          <w:szCs w:val="22"/>
        </w:rPr>
      </w:pPr>
      <w:r w:rsidRPr="00037C81">
        <w:rPr>
          <w:rFonts w:cs="Arial"/>
          <w:sz w:val="22"/>
          <w:szCs w:val="22"/>
        </w:rPr>
        <w:t xml:space="preserve">Once the </w:t>
      </w:r>
      <w:r w:rsidR="00C13261" w:rsidRPr="00037C81">
        <w:rPr>
          <w:rFonts w:cs="Arial"/>
          <w:sz w:val="22"/>
          <w:szCs w:val="22"/>
        </w:rPr>
        <w:t xml:space="preserve">General </w:t>
      </w:r>
      <w:r w:rsidRPr="00037C81">
        <w:rPr>
          <w:rFonts w:cs="Arial"/>
          <w:sz w:val="22"/>
          <w:szCs w:val="22"/>
        </w:rPr>
        <w:t xml:space="preserve">Induction has commenced no late arrivals will be accepted after 8:10am. The </w:t>
      </w:r>
      <w:r w:rsidRPr="002975C5">
        <w:rPr>
          <w:rFonts w:cs="Arial"/>
          <w:b/>
          <w:i/>
          <w:color w:val="FF8200"/>
          <w:sz w:val="22"/>
          <w:szCs w:val="22"/>
        </w:rPr>
        <w:t>(insert position title)</w:t>
      </w:r>
      <w:r w:rsidRPr="002975C5">
        <w:rPr>
          <w:rFonts w:cs="Arial"/>
          <w:color w:val="FF8200"/>
          <w:sz w:val="22"/>
          <w:szCs w:val="22"/>
        </w:rPr>
        <w:t xml:space="preserve"> </w:t>
      </w:r>
      <w:r w:rsidRPr="00037C81">
        <w:rPr>
          <w:rFonts w:cs="Arial"/>
          <w:sz w:val="22"/>
          <w:szCs w:val="22"/>
        </w:rPr>
        <w:t>will be responsible for arranging an alternate time for Induction.</w:t>
      </w:r>
    </w:p>
    <w:p w:rsidR="006E1A90" w:rsidRPr="00037C81" w:rsidRDefault="006E1A90" w:rsidP="006E1A90">
      <w:pPr>
        <w:ind w:right="565"/>
        <w:rPr>
          <w:rFonts w:cs="Arial"/>
          <w:sz w:val="22"/>
          <w:szCs w:val="22"/>
        </w:rPr>
      </w:pPr>
    </w:p>
    <w:p w:rsidR="006E1A90" w:rsidRPr="00037C81" w:rsidRDefault="006E1A90" w:rsidP="006E1A90">
      <w:pPr>
        <w:ind w:right="565"/>
        <w:rPr>
          <w:rFonts w:cs="Arial"/>
          <w:sz w:val="22"/>
          <w:szCs w:val="22"/>
        </w:rPr>
      </w:pPr>
      <w:r w:rsidRPr="00037C81">
        <w:rPr>
          <w:rFonts w:cs="Arial"/>
          <w:sz w:val="22"/>
          <w:szCs w:val="22"/>
        </w:rPr>
        <w:t xml:space="preserve">Assessments are completed for each induction module and an area familiarisation is completed. Persons conducting the area familiarisation are responsible for ensuring that inductees are wearing appropriate visitor </w:t>
      </w:r>
      <w:r w:rsidR="00685DDA" w:rsidRPr="00037C81">
        <w:rPr>
          <w:rFonts w:cs="Arial"/>
          <w:sz w:val="22"/>
          <w:szCs w:val="22"/>
        </w:rPr>
        <w:t>personal protective equipment</w:t>
      </w:r>
      <w:r w:rsidRPr="00037C81">
        <w:rPr>
          <w:rFonts w:cs="Arial"/>
          <w:sz w:val="22"/>
          <w:szCs w:val="22"/>
        </w:rPr>
        <w:t xml:space="preserve">. That includes long pants and sleeves, high visibility clothes or vest, safety boots and safety glasses. </w:t>
      </w:r>
    </w:p>
    <w:p w:rsidR="006E1A90" w:rsidRPr="00037C81" w:rsidRDefault="006E1A90" w:rsidP="006E1A90">
      <w:pPr>
        <w:ind w:right="565"/>
        <w:rPr>
          <w:rFonts w:cs="Arial"/>
          <w:sz w:val="22"/>
          <w:szCs w:val="22"/>
        </w:rPr>
      </w:pPr>
    </w:p>
    <w:p w:rsidR="006E1A90" w:rsidRPr="00037C81" w:rsidRDefault="006E1A90" w:rsidP="006E1A90">
      <w:pPr>
        <w:ind w:right="565"/>
        <w:rPr>
          <w:rFonts w:cs="Arial"/>
          <w:sz w:val="22"/>
          <w:szCs w:val="22"/>
        </w:rPr>
      </w:pPr>
      <w:r w:rsidRPr="00037C81">
        <w:rPr>
          <w:rFonts w:cs="Arial"/>
          <w:sz w:val="22"/>
          <w:szCs w:val="22"/>
        </w:rPr>
        <w:t>Underground Induction presentation</w:t>
      </w:r>
      <w:r w:rsidR="001E4593">
        <w:rPr>
          <w:rFonts w:cs="Arial"/>
          <w:sz w:val="22"/>
          <w:szCs w:val="22"/>
        </w:rPr>
        <w:t>s</w:t>
      </w:r>
      <w:r w:rsidRPr="001E4593">
        <w:rPr>
          <w:rFonts w:cs="Arial"/>
          <w:sz w:val="22"/>
          <w:szCs w:val="22"/>
        </w:rPr>
        <w:t xml:space="preserve">, procedures, assessments and familiarisation can be found in </w:t>
      </w:r>
      <w:r w:rsidRPr="002975C5">
        <w:rPr>
          <w:rFonts w:cs="Arial"/>
          <w:b/>
          <w:i/>
          <w:color w:val="FF8200"/>
          <w:sz w:val="22"/>
          <w:szCs w:val="22"/>
        </w:rPr>
        <w:t>(insert location)</w:t>
      </w:r>
      <w:r w:rsidRPr="00037C81">
        <w:rPr>
          <w:rFonts w:cs="Arial"/>
          <w:color w:val="000000" w:themeColor="text1"/>
          <w:sz w:val="22"/>
          <w:szCs w:val="22"/>
        </w:rPr>
        <w:t xml:space="preserve">. </w:t>
      </w:r>
    </w:p>
    <w:p w:rsidR="006E1A90" w:rsidRPr="00037C81" w:rsidRDefault="006E1A90" w:rsidP="006E1A90">
      <w:pPr>
        <w:ind w:right="565"/>
        <w:rPr>
          <w:rFonts w:cs="Arial"/>
          <w:sz w:val="22"/>
          <w:szCs w:val="22"/>
        </w:rPr>
      </w:pPr>
    </w:p>
    <w:p w:rsidR="006E1A90" w:rsidRPr="00037C81" w:rsidRDefault="006E1A90" w:rsidP="006E1A90">
      <w:pPr>
        <w:ind w:right="565"/>
        <w:rPr>
          <w:rFonts w:cs="Arial"/>
          <w:sz w:val="22"/>
          <w:szCs w:val="22"/>
        </w:rPr>
      </w:pPr>
      <w:r w:rsidRPr="00037C81">
        <w:rPr>
          <w:rFonts w:cs="Arial"/>
          <w:sz w:val="22"/>
          <w:szCs w:val="22"/>
        </w:rPr>
        <w:t>Basic Isolation</w:t>
      </w:r>
      <w:r w:rsidR="00C13261" w:rsidRPr="00037C81">
        <w:rPr>
          <w:rFonts w:cs="Arial"/>
          <w:sz w:val="22"/>
          <w:szCs w:val="22"/>
        </w:rPr>
        <w:t xml:space="preserve"> and lockout</w:t>
      </w:r>
      <w:r w:rsidRPr="00037C81">
        <w:rPr>
          <w:rFonts w:cs="Arial"/>
          <w:sz w:val="22"/>
          <w:szCs w:val="22"/>
        </w:rPr>
        <w:t xml:space="preserve"> training will be completed for those who are required to conduct isolation</w:t>
      </w:r>
      <w:r w:rsidR="00C13261" w:rsidRPr="00037C81">
        <w:rPr>
          <w:rFonts w:cs="Arial"/>
          <w:sz w:val="22"/>
          <w:szCs w:val="22"/>
        </w:rPr>
        <w:t xml:space="preserve"> and lockouts</w:t>
      </w:r>
      <w:r w:rsidRPr="00037C81">
        <w:rPr>
          <w:rFonts w:cs="Arial"/>
          <w:sz w:val="22"/>
          <w:szCs w:val="22"/>
        </w:rPr>
        <w:t xml:space="preserve">.  </w:t>
      </w:r>
    </w:p>
    <w:p w:rsidR="006E1A90" w:rsidRPr="00037C81" w:rsidRDefault="006E1A90" w:rsidP="006E1A90">
      <w:pPr>
        <w:ind w:right="565"/>
        <w:rPr>
          <w:rFonts w:cs="Arial"/>
          <w:sz w:val="22"/>
          <w:szCs w:val="22"/>
        </w:rPr>
      </w:pPr>
    </w:p>
    <w:p w:rsidR="00DB780E" w:rsidRPr="00037C81" w:rsidRDefault="000B4311" w:rsidP="006E1A90">
      <w:pPr>
        <w:ind w:right="565"/>
        <w:rPr>
          <w:rFonts w:cs="Arial"/>
          <w:sz w:val="22"/>
          <w:szCs w:val="22"/>
        </w:rPr>
      </w:pPr>
      <w:r>
        <w:rPr>
          <w:rFonts w:cs="Arial"/>
          <w:sz w:val="22"/>
          <w:szCs w:val="22"/>
        </w:rPr>
        <w:t xml:space="preserve">All </w:t>
      </w:r>
      <w:r w:rsidR="00B3295B">
        <w:rPr>
          <w:rFonts w:cs="Arial"/>
          <w:sz w:val="22"/>
          <w:szCs w:val="22"/>
        </w:rPr>
        <w:t>a</w:t>
      </w:r>
      <w:r w:rsidR="001E4593">
        <w:rPr>
          <w:rFonts w:cs="Arial"/>
          <w:sz w:val="22"/>
          <w:szCs w:val="22"/>
        </w:rPr>
        <w:t xml:space="preserve">rea </w:t>
      </w:r>
      <w:r w:rsidR="00B3295B">
        <w:rPr>
          <w:rFonts w:cs="Arial"/>
          <w:sz w:val="22"/>
          <w:szCs w:val="22"/>
        </w:rPr>
        <w:t>i</w:t>
      </w:r>
      <w:r w:rsidR="006E1A90" w:rsidRPr="001E4593">
        <w:rPr>
          <w:rFonts w:cs="Arial"/>
          <w:sz w:val="22"/>
          <w:szCs w:val="22"/>
        </w:rPr>
        <w:t xml:space="preserve">nduction assessments are to be returned to </w:t>
      </w:r>
      <w:r w:rsidR="006E1A90" w:rsidRPr="002975C5">
        <w:rPr>
          <w:rFonts w:cs="Arial"/>
          <w:b/>
          <w:i/>
          <w:color w:val="FF8200"/>
          <w:sz w:val="22"/>
          <w:szCs w:val="22"/>
        </w:rPr>
        <w:t>(insert location)</w:t>
      </w:r>
      <w:r w:rsidR="006E1A90" w:rsidRPr="001E4593">
        <w:rPr>
          <w:rFonts w:cs="Arial"/>
          <w:color w:val="000000" w:themeColor="text1"/>
          <w:sz w:val="22"/>
          <w:szCs w:val="22"/>
        </w:rPr>
        <w:t xml:space="preserve">. </w:t>
      </w:r>
      <w:r w:rsidR="006E1A90" w:rsidRPr="001E4593">
        <w:rPr>
          <w:rFonts w:cs="Arial"/>
          <w:sz w:val="22"/>
          <w:szCs w:val="22"/>
        </w:rPr>
        <w:t>Trained Staff will update the training matrix, the completed orientations and the assessments will be filed in individual training files.</w:t>
      </w:r>
    </w:p>
    <w:p w:rsidR="00DB7B0E" w:rsidRPr="0021278F" w:rsidRDefault="00DB7B0E" w:rsidP="006E1A90">
      <w:pPr>
        <w:ind w:right="565"/>
        <w:rPr>
          <w:rFonts w:cs="Arial"/>
          <w:sz w:val="22"/>
          <w:szCs w:val="22"/>
        </w:rPr>
      </w:pPr>
    </w:p>
    <w:p w:rsidR="006E1A90" w:rsidRPr="002975C5" w:rsidRDefault="00DB7B0E" w:rsidP="006E1A90">
      <w:pPr>
        <w:ind w:right="565"/>
        <w:rPr>
          <w:rFonts w:cs="Arial"/>
          <w:color w:val="FF8200"/>
          <w:sz w:val="28"/>
          <w:szCs w:val="28"/>
        </w:rPr>
      </w:pPr>
      <w:r w:rsidRPr="002975C5">
        <w:rPr>
          <w:rFonts w:cs="Arial"/>
          <w:b/>
          <w:color w:val="FF8200"/>
          <w:sz w:val="28"/>
          <w:szCs w:val="28"/>
        </w:rPr>
        <w:t xml:space="preserve">Assessment </w:t>
      </w:r>
      <w:r w:rsidR="001E4593" w:rsidRPr="002975C5">
        <w:rPr>
          <w:rFonts w:cs="Arial"/>
          <w:b/>
          <w:color w:val="FF8200"/>
          <w:sz w:val="28"/>
          <w:szCs w:val="28"/>
        </w:rPr>
        <w:t>of Induction D</w:t>
      </w:r>
      <w:r w:rsidRPr="002975C5">
        <w:rPr>
          <w:rFonts w:cs="Arial"/>
          <w:b/>
          <w:color w:val="FF8200"/>
          <w:sz w:val="28"/>
          <w:szCs w:val="28"/>
        </w:rPr>
        <w:t>elivery</w:t>
      </w:r>
    </w:p>
    <w:p w:rsidR="00DB780E" w:rsidRPr="00037C81" w:rsidRDefault="00DB780E" w:rsidP="009C5938">
      <w:pPr>
        <w:ind w:right="565"/>
        <w:rPr>
          <w:rFonts w:cs="Arial"/>
          <w:sz w:val="22"/>
          <w:szCs w:val="22"/>
        </w:rPr>
      </w:pPr>
    </w:p>
    <w:p w:rsidR="00DB7B0E" w:rsidRPr="005869CC" w:rsidRDefault="00DB7B0E" w:rsidP="009C5938">
      <w:pPr>
        <w:ind w:right="565"/>
        <w:rPr>
          <w:rFonts w:cs="Arial"/>
          <w:sz w:val="22"/>
        </w:rPr>
      </w:pPr>
      <w:r w:rsidRPr="00037C81">
        <w:rPr>
          <w:rFonts w:cs="Arial"/>
          <w:sz w:val="22"/>
        </w:rPr>
        <w:t xml:space="preserve">Personnel delivering </w:t>
      </w:r>
      <w:r w:rsidR="00C13261" w:rsidRPr="00037C81">
        <w:rPr>
          <w:rFonts w:cs="Arial"/>
          <w:sz w:val="22"/>
        </w:rPr>
        <w:t xml:space="preserve">General </w:t>
      </w:r>
      <w:r w:rsidR="001E4593">
        <w:rPr>
          <w:rFonts w:cs="Arial"/>
          <w:sz w:val="22"/>
        </w:rPr>
        <w:t>and Underground I</w:t>
      </w:r>
      <w:r w:rsidRPr="001E4593">
        <w:rPr>
          <w:rFonts w:cs="Arial"/>
          <w:sz w:val="22"/>
        </w:rPr>
        <w:t xml:space="preserve">nductions must be inducted in the area induction they are presenting and be assessed as competent to deliver the induction by </w:t>
      </w:r>
      <w:r w:rsidRPr="002975C5">
        <w:rPr>
          <w:rFonts w:cs="Arial"/>
          <w:b/>
          <w:i/>
          <w:color w:val="FF8200"/>
          <w:sz w:val="22"/>
          <w:szCs w:val="22"/>
        </w:rPr>
        <w:t>(insert position title e</w:t>
      </w:r>
      <w:r w:rsidR="004B2183" w:rsidRPr="002975C5">
        <w:rPr>
          <w:rFonts w:cs="Arial"/>
          <w:b/>
          <w:i/>
          <w:color w:val="FF8200"/>
          <w:sz w:val="22"/>
          <w:szCs w:val="22"/>
        </w:rPr>
        <w:t>.</w:t>
      </w:r>
      <w:r w:rsidRPr="002975C5">
        <w:rPr>
          <w:rFonts w:cs="Arial"/>
          <w:b/>
          <w:i/>
          <w:color w:val="FF8200"/>
          <w:sz w:val="22"/>
          <w:szCs w:val="22"/>
        </w:rPr>
        <w:t>g. Managing Director)</w:t>
      </w:r>
      <w:r w:rsidRPr="002975C5">
        <w:rPr>
          <w:rFonts w:cs="Arial"/>
          <w:color w:val="FF8200"/>
          <w:sz w:val="22"/>
        </w:rPr>
        <w:t xml:space="preserve"> </w:t>
      </w:r>
      <w:r w:rsidRPr="00633901">
        <w:rPr>
          <w:rFonts w:cs="Arial"/>
          <w:sz w:val="22"/>
        </w:rPr>
        <w:t>or an authorise</w:t>
      </w:r>
      <w:r w:rsidRPr="005869CC">
        <w:rPr>
          <w:rFonts w:cs="Arial"/>
          <w:sz w:val="22"/>
        </w:rPr>
        <w:t>d delegate.</w:t>
      </w:r>
    </w:p>
    <w:p w:rsidR="00DB7B0E" w:rsidRPr="00037C81" w:rsidRDefault="00DB7B0E" w:rsidP="009C5938">
      <w:pPr>
        <w:ind w:right="565"/>
        <w:rPr>
          <w:rFonts w:cs="Arial"/>
          <w:sz w:val="22"/>
        </w:rPr>
      </w:pPr>
    </w:p>
    <w:p w:rsidR="00DB7B0E" w:rsidRPr="002975C5" w:rsidRDefault="00DB7B0E" w:rsidP="00DB7B0E">
      <w:pPr>
        <w:ind w:right="565"/>
        <w:rPr>
          <w:rFonts w:cs="Arial"/>
          <w:b/>
          <w:color w:val="FF8200"/>
          <w:sz w:val="28"/>
          <w:szCs w:val="28"/>
        </w:rPr>
      </w:pPr>
      <w:r w:rsidRPr="002975C5">
        <w:rPr>
          <w:rFonts w:cs="Arial"/>
          <w:b/>
          <w:color w:val="FF8200"/>
          <w:sz w:val="28"/>
          <w:szCs w:val="28"/>
        </w:rPr>
        <w:t>Revision</w:t>
      </w:r>
    </w:p>
    <w:p w:rsidR="00DB7B0E" w:rsidRPr="00037C81" w:rsidRDefault="00DB7B0E" w:rsidP="00DB7B0E">
      <w:pPr>
        <w:ind w:right="565"/>
        <w:rPr>
          <w:rFonts w:cs="Arial"/>
          <w:b/>
          <w:color w:val="F79646" w:themeColor="accent6"/>
          <w:szCs w:val="24"/>
        </w:rPr>
      </w:pPr>
    </w:p>
    <w:p w:rsidR="005F4BC6" w:rsidRPr="000536B3" w:rsidRDefault="00DB7B0E" w:rsidP="00DB7B0E">
      <w:pPr>
        <w:ind w:right="565"/>
        <w:rPr>
          <w:rFonts w:cs="Arial"/>
          <w:sz w:val="22"/>
          <w:szCs w:val="22"/>
        </w:rPr>
      </w:pPr>
      <w:r w:rsidRPr="00037C81">
        <w:rPr>
          <w:rFonts w:cs="Arial"/>
          <w:sz w:val="22"/>
          <w:szCs w:val="22"/>
        </w:rPr>
        <w:t xml:space="preserve">This Procedure will be revised as required and at no later than two years from the date of </w:t>
      </w:r>
      <w:r w:rsidR="001E4593">
        <w:rPr>
          <w:rFonts w:cs="Arial"/>
          <w:sz w:val="22"/>
          <w:szCs w:val="22"/>
        </w:rPr>
        <w:t xml:space="preserve">the </w:t>
      </w:r>
      <w:r w:rsidRPr="001E4593">
        <w:rPr>
          <w:rFonts w:cs="Arial"/>
          <w:sz w:val="22"/>
          <w:szCs w:val="22"/>
        </w:rPr>
        <w:t>last major revision.</w:t>
      </w:r>
    </w:p>
    <w:p w:rsidR="005F4BC6" w:rsidRDefault="005F4BC6"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0536B3" w:rsidRDefault="000536B3" w:rsidP="00DB7B0E">
      <w:pPr>
        <w:ind w:right="565"/>
        <w:rPr>
          <w:b/>
          <w:color w:val="F79646" w:themeColor="accent6"/>
          <w:szCs w:val="24"/>
        </w:rPr>
      </w:pPr>
    </w:p>
    <w:p w:rsidR="00DB7B0E" w:rsidRPr="002975C5" w:rsidRDefault="00DB7B0E" w:rsidP="00DB7B0E">
      <w:pPr>
        <w:ind w:right="565"/>
        <w:rPr>
          <w:b/>
          <w:color w:val="FF8200"/>
          <w:sz w:val="28"/>
          <w:szCs w:val="28"/>
        </w:rPr>
      </w:pPr>
      <w:r w:rsidRPr="002975C5">
        <w:rPr>
          <w:b/>
          <w:color w:val="FF8200"/>
          <w:sz w:val="28"/>
          <w:szCs w:val="28"/>
        </w:rPr>
        <w:lastRenderedPageBreak/>
        <w:t>Authorisation</w:t>
      </w:r>
    </w:p>
    <w:p w:rsidR="00DB7B0E" w:rsidRDefault="00DB7B0E" w:rsidP="00DB7B0E">
      <w:pPr>
        <w:ind w:right="565"/>
        <w:rPr>
          <w:b/>
          <w:color w:val="F79646" w:themeColor="accent6"/>
          <w:szCs w:val="24"/>
        </w:rPr>
      </w:pP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268"/>
        <w:gridCol w:w="2411"/>
        <w:gridCol w:w="2514"/>
      </w:tblGrid>
      <w:tr w:rsidR="00DB7B0E" w:rsidRPr="00DB7B0E" w:rsidTr="00685DDA">
        <w:tc>
          <w:tcPr>
            <w:tcW w:w="1020" w:type="pct"/>
          </w:tcPr>
          <w:p w:rsidR="00DB7B0E" w:rsidRPr="00DB7B0E" w:rsidRDefault="00DB7B0E" w:rsidP="00DB7B0E">
            <w:pPr>
              <w:tabs>
                <w:tab w:val="left" w:pos="5103"/>
              </w:tabs>
              <w:spacing w:before="120" w:after="120"/>
              <w:jc w:val="center"/>
              <w:rPr>
                <w:rFonts w:cs="Arial"/>
                <w:b/>
                <w:bCs/>
                <w:sz w:val="22"/>
              </w:rPr>
            </w:pPr>
            <w:r w:rsidRPr="00DB7B0E">
              <w:rPr>
                <w:rFonts w:cs="Arial"/>
                <w:b/>
                <w:bCs/>
                <w:sz w:val="22"/>
              </w:rPr>
              <w:t>Revision</w:t>
            </w:r>
          </w:p>
        </w:tc>
        <w:tc>
          <w:tcPr>
            <w:tcW w:w="1255" w:type="pct"/>
          </w:tcPr>
          <w:p w:rsidR="00DB7B0E" w:rsidRPr="00DB7B0E" w:rsidRDefault="00DB7B0E" w:rsidP="00DB7B0E">
            <w:pPr>
              <w:tabs>
                <w:tab w:val="left" w:pos="5103"/>
              </w:tabs>
              <w:spacing w:before="120" w:after="120"/>
              <w:jc w:val="center"/>
              <w:rPr>
                <w:rFonts w:cs="Arial"/>
                <w:b/>
                <w:bCs/>
                <w:sz w:val="22"/>
              </w:rPr>
            </w:pPr>
            <w:r w:rsidRPr="00DB7B0E">
              <w:rPr>
                <w:rFonts w:cs="Arial"/>
                <w:b/>
                <w:bCs/>
                <w:sz w:val="22"/>
              </w:rPr>
              <w:t>Review</w:t>
            </w:r>
            <w:r w:rsidR="001E4593">
              <w:rPr>
                <w:rFonts w:cs="Arial"/>
                <w:b/>
                <w:bCs/>
                <w:sz w:val="22"/>
              </w:rPr>
              <w:t xml:space="preserve"> </w:t>
            </w:r>
            <w:r w:rsidRPr="00DB7B0E">
              <w:rPr>
                <w:rFonts w:cs="Arial"/>
                <w:b/>
                <w:bCs/>
                <w:sz w:val="22"/>
              </w:rPr>
              <w:t>/</w:t>
            </w:r>
            <w:r w:rsidR="001E4593">
              <w:rPr>
                <w:rFonts w:cs="Arial"/>
                <w:b/>
                <w:bCs/>
                <w:sz w:val="22"/>
              </w:rPr>
              <w:t xml:space="preserve"> </w:t>
            </w:r>
            <w:r w:rsidRPr="00DB7B0E">
              <w:rPr>
                <w:rFonts w:cs="Arial"/>
                <w:b/>
                <w:bCs/>
                <w:sz w:val="22"/>
              </w:rPr>
              <w:t>Edit Date</w:t>
            </w:r>
          </w:p>
        </w:tc>
        <w:tc>
          <w:tcPr>
            <w:tcW w:w="1334" w:type="pct"/>
          </w:tcPr>
          <w:p w:rsidR="00DB7B0E" w:rsidRPr="00DB7B0E" w:rsidRDefault="00DB7B0E" w:rsidP="00DB7B0E">
            <w:pPr>
              <w:tabs>
                <w:tab w:val="left" w:pos="5103"/>
              </w:tabs>
              <w:spacing w:before="120" w:after="120"/>
              <w:jc w:val="center"/>
              <w:rPr>
                <w:rFonts w:cs="Arial"/>
                <w:b/>
                <w:bCs/>
                <w:sz w:val="22"/>
              </w:rPr>
            </w:pPr>
            <w:r w:rsidRPr="00DB7B0E">
              <w:rPr>
                <w:rFonts w:cs="Arial"/>
                <w:b/>
                <w:bCs/>
                <w:sz w:val="22"/>
              </w:rPr>
              <w:t>Reason for Review</w:t>
            </w:r>
          </w:p>
        </w:tc>
        <w:tc>
          <w:tcPr>
            <w:tcW w:w="1391" w:type="pct"/>
          </w:tcPr>
          <w:p w:rsidR="00DB7B0E" w:rsidRPr="00DB7B0E" w:rsidRDefault="00DB7B0E" w:rsidP="00DB7B0E">
            <w:pPr>
              <w:tabs>
                <w:tab w:val="left" w:pos="5103"/>
              </w:tabs>
              <w:spacing w:before="120" w:after="120"/>
              <w:jc w:val="center"/>
              <w:rPr>
                <w:rFonts w:cs="Arial"/>
                <w:b/>
                <w:bCs/>
                <w:sz w:val="22"/>
              </w:rPr>
            </w:pPr>
            <w:r w:rsidRPr="00DB7B0E">
              <w:rPr>
                <w:rFonts w:cs="Arial"/>
                <w:b/>
                <w:bCs/>
                <w:sz w:val="22"/>
              </w:rPr>
              <w:t>By whom reviewed</w:t>
            </w:r>
          </w:p>
        </w:tc>
      </w:tr>
      <w:tr w:rsidR="00DB7B0E" w:rsidRPr="00DB7B0E" w:rsidTr="00685DDA">
        <w:trPr>
          <w:trHeight w:val="88"/>
        </w:trPr>
        <w:tc>
          <w:tcPr>
            <w:tcW w:w="1020" w:type="pct"/>
          </w:tcPr>
          <w:p w:rsidR="00DB7B0E" w:rsidRPr="00DB7B0E" w:rsidRDefault="00DB7B0E" w:rsidP="00DB7B0E">
            <w:pPr>
              <w:spacing w:before="120" w:after="120"/>
              <w:jc w:val="center"/>
              <w:rPr>
                <w:rFonts w:cs="Arial"/>
                <w:sz w:val="22"/>
              </w:rPr>
            </w:pPr>
            <w:r w:rsidRPr="00DB7B0E">
              <w:rPr>
                <w:rFonts w:cs="Arial"/>
                <w:sz w:val="22"/>
              </w:rPr>
              <w:t>1</w:t>
            </w:r>
          </w:p>
        </w:tc>
        <w:tc>
          <w:tcPr>
            <w:tcW w:w="1255" w:type="pct"/>
          </w:tcPr>
          <w:p w:rsidR="00DB7B0E" w:rsidRPr="00DB7B0E" w:rsidRDefault="00DB7B0E" w:rsidP="00DB7B0E">
            <w:pPr>
              <w:spacing w:before="120" w:after="120"/>
              <w:jc w:val="center"/>
              <w:rPr>
                <w:rFonts w:cs="Arial"/>
                <w:sz w:val="22"/>
              </w:rPr>
            </w:pPr>
            <w:r>
              <w:rPr>
                <w:rFonts w:cs="Arial"/>
                <w:sz w:val="22"/>
              </w:rPr>
              <w:t>xx.xx.xxxx</w:t>
            </w:r>
          </w:p>
        </w:tc>
        <w:tc>
          <w:tcPr>
            <w:tcW w:w="1334" w:type="pct"/>
          </w:tcPr>
          <w:p w:rsidR="00DB7B0E" w:rsidRPr="00DB7B0E" w:rsidRDefault="00DB7B0E" w:rsidP="00DB7B0E">
            <w:pPr>
              <w:spacing w:before="120" w:after="120"/>
              <w:jc w:val="center"/>
              <w:rPr>
                <w:rFonts w:cs="Arial"/>
                <w:sz w:val="22"/>
              </w:rPr>
            </w:pPr>
            <w:r>
              <w:rPr>
                <w:rFonts w:cs="Arial"/>
                <w:sz w:val="22"/>
              </w:rPr>
              <w:t>New document</w:t>
            </w:r>
          </w:p>
        </w:tc>
        <w:tc>
          <w:tcPr>
            <w:tcW w:w="1391" w:type="pct"/>
          </w:tcPr>
          <w:p w:rsidR="00DB7B0E" w:rsidRPr="00DB7B0E" w:rsidRDefault="00DB7B0E" w:rsidP="00DB7B0E">
            <w:pPr>
              <w:spacing w:before="120" w:after="120"/>
              <w:jc w:val="center"/>
              <w:rPr>
                <w:rFonts w:cs="Arial"/>
                <w:sz w:val="22"/>
              </w:rPr>
            </w:pPr>
            <w:r>
              <w:rPr>
                <w:rFonts w:cs="Arial"/>
                <w:sz w:val="22"/>
              </w:rPr>
              <w:t>Joe Bloggs</w:t>
            </w:r>
          </w:p>
        </w:tc>
      </w:tr>
      <w:tr w:rsidR="00DB7B0E" w:rsidRPr="00DB7B0E" w:rsidTr="00685DDA">
        <w:trPr>
          <w:trHeight w:val="88"/>
        </w:trPr>
        <w:tc>
          <w:tcPr>
            <w:tcW w:w="1020" w:type="pct"/>
          </w:tcPr>
          <w:p w:rsidR="00DB7B0E" w:rsidRPr="00DB7B0E" w:rsidRDefault="00DB7B0E" w:rsidP="00DB7B0E">
            <w:pPr>
              <w:spacing w:before="120" w:after="120"/>
              <w:jc w:val="center"/>
              <w:rPr>
                <w:rFonts w:cs="Arial"/>
                <w:sz w:val="22"/>
              </w:rPr>
            </w:pPr>
          </w:p>
        </w:tc>
        <w:tc>
          <w:tcPr>
            <w:tcW w:w="1255" w:type="pct"/>
          </w:tcPr>
          <w:p w:rsidR="00DB7B0E" w:rsidRPr="00DB7B0E" w:rsidRDefault="00DB7B0E" w:rsidP="00DB7B0E">
            <w:pPr>
              <w:spacing w:before="120" w:after="120"/>
              <w:jc w:val="center"/>
              <w:rPr>
                <w:rFonts w:cs="Arial"/>
                <w:sz w:val="22"/>
              </w:rPr>
            </w:pPr>
          </w:p>
        </w:tc>
        <w:tc>
          <w:tcPr>
            <w:tcW w:w="1334" w:type="pct"/>
          </w:tcPr>
          <w:p w:rsidR="00DB7B0E" w:rsidRPr="00DB7B0E" w:rsidRDefault="00DB7B0E" w:rsidP="00DB7B0E">
            <w:pPr>
              <w:spacing w:before="120" w:after="120"/>
              <w:jc w:val="center"/>
              <w:rPr>
                <w:rFonts w:cs="Arial"/>
                <w:sz w:val="22"/>
              </w:rPr>
            </w:pPr>
          </w:p>
        </w:tc>
        <w:tc>
          <w:tcPr>
            <w:tcW w:w="1391" w:type="pct"/>
          </w:tcPr>
          <w:p w:rsidR="00DB7B0E" w:rsidRPr="00DB7B0E" w:rsidRDefault="00DB7B0E" w:rsidP="00DB7B0E">
            <w:pPr>
              <w:spacing w:before="120" w:after="120"/>
              <w:jc w:val="center"/>
              <w:rPr>
                <w:rFonts w:cs="Arial"/>
                <w:sz w:val="22"/>
              </w:rPr>
            </w:pPr>
          </w:p>
        </w:tc>
      </w:tr>
    </w:tbl>
    <w:p w:rsidR="00DB7B0E" w:rsidRDefault="00DB7B0E" w:rsidP="00DB7B0E">
      <w:pPr>
        <w:ind w:right="565"/>
        <w:rPr>
          <w:b/>
          <w:color w:val="F79646" w:themeColor="accent6"/>
          <w:szCs w:val="24"/>
        </w:rPr>
      </w:pPr>
    </w:p>
    <w:p w:rsidR="00DB7B0E" w:rsidRDefault="00DB7B0E" w:rsidP="009C5938">
      <w:pPr>
        <w:ind w:right="565"/>
        <w:rPr>
          <w:sz w:val="22"/>
        </w:rPr>
      </w:pPr>
    </w:p>
    <w:p w:rsidR="00DB7B0E" w:rsidRDefault="00DB7B0E" w:rsidP="009C5938">
      <w:pPr>
        <w:ind w:right="565"/>
        <w:rPr>
          <w:sz w:val="22"/>
        </w:rPr>
      </w:pPr>
    </w:p>
    <w:p w:rsidR="00DB7B0E" w:rsidRDefault="00DB7B0E" w:rsidP="009C5938">
      <w:pPr>
        <w:ind w:right="565"/>
        <w:rPr>
          <w:sz w:val="22"/>
        </w:rPr>
      </w:pPr>
    </w:p>
    <w:tbl>
      <w:tblPr>
        <w:tblpPr w:leftFromText="180" w:rightFromText="180" w:vertAnchor="text" w:horzAnchor="margin" w:tblpXSpec="center" w:tblpY="188"/>
        <w:tblW w:w="0" w:type="auto"/>
        <w:tblLayout w:type="fixed"/>
        <w:tblLook w:val="0000" w:firstRow="0" w:lastRow="0" w:firstColumn="0" w:lastColumn="0" w:noHBand="0" w:noVBand="0"/>
      </w:tblPr>
      <w:tblGrid>
        <w:gridCol w:w="1276"/>
        <w:gridCol w:w="6551"/>
      </w:tblGrid>
      <w:tr w:rsidR="00DB7B0E" w:rsidRPr="00DB7B0E" w:rsidTr="00A0082A">
        <w:trPr>
          <w:trHeight w:val="86"/>
        </w:trPr>
        <w:tc>
          <w:tcPr>
            <w:tcW w:w="1276" w:type="dxa"/>
          </w:tcPr>
          <w:p w:rsidR="00DB7B0E" w:rsidRPr="00DB7B0E" w:rsidRDefault="00DB7B0E" w:rsidP="00A0082A">
            <w:pPr>
              <w:jc w:val="center"/>
              <w:rPr>
                <w:b/>
                <w:bCs/>
                <w:sz w:val="22"/>
              </w:rPr>
            </w:pPr>
            <w:r w:rsidRPr="00DB7B0E">
              <w:rPr>
                <w:b/>
                <w:bCs/>
                <w:sz w:val="22"/>
              </w:rPr>
              <w:t>Signed:</w:t>
            </w:r>
          </w:p>
        </w:tc>
        <w:tc>
          <w:tcPr>
            <w:tcW w:w="6551" w:type="dxa"/>
            <w:tcBorders>
              <w:bottom w:val="single" w:sz="4" w:space="0" w:color="auto"/>
            </w:tcBorders>
          </w:tcPr>
          <w:p w:rsidR="00DB7B0E" w:rsidRPr="00DB7B0E" w:rsidRDefault="00DB7B0E" w:rsidP="00A0082A">
            <w:pPr>
              <w:jc w:val="center"/>
              <w:rPr>
                <w:sz w:val="22"/>
              </w:rPr>
            </w:pPr>
          </w:p>
        </w:tc>
      </w:tr>
      <w:tr w:rsidR="00DB7B0E" w:rsidRPr="00DB7B0E" w:rsidTr="00A0082A">
        <w:trPr>
          <w:trHeight w:val="86"/>
        </w:trPr>
        <w:tc>
          <w:tcPr>
            <w:tcW w:w="1276" w:type="dxa"/>
          </w:tcPr>
          <w:p w:rsidR="00DB7B0E" w:rsidRPr="00DB7B0E" w:rsidRDefault="00DB7B0E" w:rsidP="00A0082A">
            <w:pPr>
              <w:jc w:val="center"/>
              <w:rPr>
                <w:sz w:val="22"/>
              </w:rPr>
            </w:pPr>
          </w:p>
        </w:tc>
        <w:tc>
          <w:tcPr>
            <w:tcW w:w="6551" w:type="dxa"/>
          </w:tcPr>
          <w:p w:rsidR="00DB7B0E" w:rsidRPr="00DB7B0E" w:rsidRDefault="00DB7B0E" w:rsidP="00A0082A">
            <w:pPr>
              <w:jc w:val="center"/>
              <w:rPr>
                <w:b/>
                <w:i/>
                <w:sz w:val="22"/>
              </w:rPr>
            </w:pPr>
            <w:r w:rsidRPr="002975C5">
              <w:rPr>
                <w:b/>
                <w:i/>
                <w:color w:val="FF8200"/>
                <w:sz w:val="22"/>
                <w:szCs w:val="22"/>
              </w:rPr>
              <w:t>(insert position title e</w:t>
            </w:r>
            <w:r w:rsidR="007B3099">
              <w:rPr>
                <w:b/>
                <w:i/>
                <w:color w:val="FF8200"/>
                <w:sz w:val="22"/>
                <w:szCs w:val="22"/>
              </w:rPr>
              <w:t>.</w:t>
            </w:r>
            <w:r w:rsidRPr="002975C5">
              <w:rPr>
                <w:b/>
                <w:i/>
                <w:color w:val="FF8200"/>
                <w:sz w:val="22"/>
                <w:szCs w:val="22"/>
              </w:rPr>
              <w:t>g. Managing Director)</w:t>
            </w:r>
            <w:r w:rsidRPr="002975C5">
              <w:rPr>
                <w:b/>
                <w:i/>
                <w:color w:val="FF8200"/>
                <w:sz w:val="22"/>
              </w:rPr>
              <w:t xml:space="preserve"> </w:t>
            </w:r>
          </w:p>
        </w:tc>
      </w:tr>
      <w:tr w:rsidR="00DB7B0E" w:rsidRPr="00DB7B0E" w:rsidTr="00A0082A">
        <w:trPr>
          <w:trHeight w:val="86"/>
        </w:trPr>
        <w:tc>
          <w:tcPr>
            <w:tcW w:w="1276" w:type="dxa"/>
          </w:tcPr>
          <w:p w:rsidR="00DB7B0E" w:rsidRPr="00DB7B0E" w:rsidRDefault="00DB7B0E" w:rsidP="00A0082A">
            <w:pPr>
              <w:jc w:val="center"/>
              <w:rPr>
                <w:sz w:val="22"/>
              </w:rPr>
            </w:pPr>
          </w:p>
          <w:p w:rsidR="00DB7B0E" w:rsidRPr="00DB7B0E" w:rsidRDefault="00DB7B0E" w:rsidP="00A0082A">
            <w:pPr>
              <w:jc w:val="center"/>
              <w:rPr>
                <w:sz w:val="22"/>
              </w:rPr>
            </w:pPr>
          </w:p>
        </w:tc>
        <w:tc>
          <w:tcPr>
            <w:tcW w:w="6551" w:type="dxa"/>
          </w:tcPr>
          <w:p w:rsidR="00DB7B0E" w:rsidRPr="00DB7B0E" w:rsidRDefault="00DB7B0E" w:rsidP="00A0082A">
            <w:pPr>
              <w:jc w:val="center"/>
              <w:rPr>
                <w:sz w:val="22"/>
              </w:rPr>
            </w:pPr>
          </w:p>
        </w:tc>
      </w:tr>
      <w:tr w:rsidR="00DB7B0E" w:rsidRPr="00DB7B0E" w:rsidTr="00A0082A">
        <w:trPr>
          <w:trHeight w:val="86"/>
        </w:trPr>
        <w:tc>
          <w:tcPr>
            <w:tcW w:w="1276" w:type="dxa"/>
          </w:tcPr>
          <w:p w:rsidR="00DB7B0E" w:rsidRPr="00DB7B0E" w:rsidRDefault="00DB7B0E" w:rsidP="00A0082A">
            <w:pPr>
              <w:jc w:val="center"/>
              <w:rPr>
                <w:b/>
                <w:bCs/>
                <w:sz w:val="22"/>
              </w:rPr>
            </w:pPr>
            <w:r w:rsidRPr="00DB7B0E">
              <w:rPr>
                <w:b/>
                <w:bCs/>
                <w:sz w:val="22"/>
              </w:rPr>
              <w:t>Date:</w:t>
            </w:r>
          </w:p>
        </w:tc>
        <w:tc>
          <w:tcPr>
            <w:tcW w:w="6551" w:type="dxa"/>
            <w:tcBorders>
              <w:bottom w:val="single" w:sz="4" w:space="0" w:color="auto"/>
            </w:tcBorders>
          </w:tcPr>
          <w:p w:rsidR="00DB7B0E" w:rsidRPr="00DB7B0E" w:rsidRDefault="00DB7B0E" w:rsidP="00A0082A">
            <w:pPr>
              <w:jc w:val="center"/>
              <w:rPr>
                <w:sz w:val="22"/>
              </w:rPr>
            </w:pPr>
          </w:p>
        </w:tc>
      </w:tr>
    </w:tbl>
    <w:p w:rsidR="00DB7B0E" w:rsidRDefault="00DB7B0E" w:rsidP="009C5938">
      <w:pPr>
        <w:ind w:right="565"/>
        <w:rPr>
          <w:sz w:val="22"/>
        </w:rPr>
      </w:pPr>
    </w:p>
    <w:sectPr w:rsidR="00DB7B0E" w:rsidSect="005215B9">
      <w:headerReference w:type="default" r:id="rId12"/>
      <w:footerReference w:type="default" r:id="rId13"/>
      <w:footerReference w:type="first" r:id="rId14"/>
      <w:pgSz w:w="11907" w:h="16840" w:code="9"/>
      <w:pgMar w:top="1531" w:right="1134" w:bottom="1134"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05C" w:rsidRDefault="0021305C">
      <w:r>
        <w:separator/>
      </w:r>
    </w:p>
  </w:endnote>
  <w:endnote w:type="continuationSeparator" w:id="0">
    <w:p w:rsidR="0021305C" w:rsidRDefault="0021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DO I+ Frutig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97" w:rsidRDefault="00917197">
    <w:pPr>
      <w:pStyle w:val="Footer"/>
      <w:rPr>
        <w:sz w:val="16"/>
      </w:rPr>
    </w:pPr>
    <w:r>
      <w:rPr>
        <w:sz w:val="16"/>
      </w:rPr>
      <w:t>Work Health and Safety Resource Manual</w:t>
    </w:r>
    <w:r w:rsidRPr="001A558F">
      <w:rPr>
        <w:sz w:val="16"/>
      </w:rPr>
      <w:ptab w:relativeTo="margin" w:alignment="center" w:leader="none"/>
    </w:r>
    <w:r w:rsidRPr="001A558F">
      <w:rPr>
        <w:sz w:val="16"/>
      </w:rPr>
      <w:ptab w:relativeTo="margin" w:alignment="right" w:leader="none"/>
    </w:r>
    <w:r w:rsidR="00365927" w:rsidRPr="00365927">
      <w:rPr>
        <w:sz w:val="16"/>
      </w:rPr>
      <w:t xml:space="preserve">Page </w:t>
    </w:r>
    <w:r w:rsidR="00365927" w:rsidRPr="00365927">
      <w:rPr>
        <w:b/>
        <w:sz w:val="16"/>
      </w:rPr>
      <w:fldChar w:fldCharType="begin"/>
    </w:r>
    <w:r w:rsidR="00365927" w:rsidRPr="00365927">
      <w:rPr>
        <w:b/>
        <w:sz w:val="16"/>
      </w:rPr>
      <w:instrText xml:space="preserve"> PAGE  \* Arabic  \* MERGEFORMAT </w:instrText>
    </w:r>
    <w:r w:rsidR="00365927" w:rsidRPr="00365927">
      <w:rPr>
        <w:b/>
        <w:sz w:val="16"/>
      </w:rPr>
      <w:fldChar w:fldCharType="separate"/>
    </w:r>
    <w:r w:rsidR="006527AB">
      <w:rPr>
        <w:b/>
        <w:noProof/>
        <w:sz w:val="16"/>
      </w:rPr>
      <w:t>1</w:t>
    </w:r>
    <w:r w:rsidR="00365927" w:rsidRPr="00365927">
      <w:rPr>
        <w:b/>
        <w:sz w:val="16"/>
      </w:rPr>
      <w:fldChar w:fldCharType="end"/>
    </w:r>
    <w:r w:rsidR="00365927" w:rsidRPr="00365927">
      <w:rPr>
        <w:sz w:val="16"/>
      </w:rPr>
      <w:t xml:space="preserve"> of </w:t>
    </w:r>
    <w:r w:rsidR="00365927">
      <w:rPr>
        <w:b/>
        <w:sz w:val="16"/>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0" w:rsidRPr="00EC4140" w:rsidRDefault="006527AB">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05C" w:rsidRDefault="0021305C">
      <w:r>
        <w:separator/>
      </w:r>
    </w:p>
  </w:footnote>
  <w:footnote w:type="continuationSeparator" w:id="0">
    <w:p w:rsidR="0021305C" w:rsidRDefault="0021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97" w:rsidRPr="00365927" w:rsidRDefault="00365927" w:rsidP="00A7458A">
    <w:pPr>
      <w:pStyle w:val="Header"/>
      <w:jc w:val="center"/>
      <w:rPr>
        <w:b/>
        <w:color w:val="FF8200"/>
        <w:sz w:val="36"/>
        <w:szCs w:val="36"/>
      </w:rPr>
    </w:pPr>
    <w:r w:rsidRPr="00965510">
      <w:rPr>
        <w:rFonts w:eastAsiaTheme="minorHAnsi" w:cstheme="minorBidi"/>
        <w:noProof/>
        <w:sz w:val="22"/>
        <w:szCs w:val="22"/>
        <w:lang w:eastAsia="en-AU"/>
      </w:rPr>
      <mc:AlternateContent>
        <mc:Choice Requires="wps">
          <w:drawing>
            <wp:anchor distT="0" distB="0" distL="114300" distR="114300" simplePos="0" relativeHeight="251667456" behindDoc="0" locked="0" layoutInCell="1" allowOverlap="1" wp14:anchorId="18D1F160" wp14:editId="4925A141">
              <wp:simplePos x="0" y="0"/>
              <wp:positionH relativeFrom="column">
                <wp:posOffset>-184150</wp:posOffset>
              </wp:positionH>
              <wp:positionV relativeFrom="paragraph">
                <wp:posOffset>-37465</wp:posOffset>
              </wp:positionV>
              <wp:extent cx="1757045" cy="409575"/>
              <wp:effectExtent l="0" t="0" r="1460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09575"/>
                      </a:xfrm>
                      <a:prstGeom prst="rect">
                        <a:avLst/>
                      </a:prstGeom>
                      <a:solidFill>
                        <a:srgbClr val="FFFFFF"/>
                      </a:solidFill>
                      <a:ln w="9525">
                        <a:solidFill>
                          <a:srgbClr val="000000"/>
                        </a:solidFill>
                        <a:miter lim="800000"/>
                        <a:headEnd/>
                        <a:tailEnd/>
                      </a:ln>
                    </wps:spPr>
                    <wps:txbx>
                      <w:txbxContent>
                        <w:p w:rsidR="00365927" w:rsidRPr="00C62311" w:rsidRDefault="00365927" w:rsidP="00365927">
                          <w:pPr>
                            <w:shd w:val="clear" w:color="auto" w:fill="F79646"/>
                            <w:jc w:val="center"/>
                            <w:rPr>
                              <w:rFonts w:cs="Arial"/>
                              <w:b/>
                              <w:sz w:val="20"/>
                            </w:rPr>
                          </w:pPr>
                          <w:r w:rsidRPr="00C62311">
                            <w:rPr>
                              <w:rFonts w:cs="Arial"/>
                              <w:b/>
                              <w:sz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1F160" id="_x0000_t202" coordsize="21600,21600" o:spt="202" path="m,l,21600r21600,l21600,xe">
              <v:stroke joinstyle="miter"/>
              <v:path gradientshapeok="t" o:connecttype="rect"/>
            </v:shapetype>
            <v:shape id="Text Box 2" o:spid="_x0000_s1026" type="#_x0000_t202" style="position:absolute;left:0;text-align:left;margin-left:-14.5pt;margin-top:-2.95pt;width:138.3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">
              <v:textbox>
                <w:txbxContent>
                  <w:p w:rsidR="00365927" w:rsidRPr="00C62311" w:rsidRDefault="00365927" w:rsidP="00365927">
                    <w:pPr>
                      <w:shd w:val="clear" w:color="auto" w:fill="F79646"/>
                      <w:jc w:val="center"/>
                      <w:rPr>
                        <w:rFonts w:cs="Arial"/>
                        <w:b/>
                        <w:sz w:val="20"/>
                      </w:rPr>
                    </w:pPr>
                    <w:r w:rsidRPr="00C62311">
                      <w:rPr>
                        <w:rFonts w:cs="Arial"/>
                        <w:b/>
                        <w:sz w:val="20"/>
                      </w:rPr>
                      <w:t>Insert Company Logo Here</w:t>
                    </w:r>
                  </w:p>
                </w:txbxContent>
              </v:textbox>
            </v:shape>
          </w:pict>
        </mc:Fallback>
      </mc:AlternateContent>
    </w:r>
    <w:r>
      <w:rPr>
        <w:b/>
        <w:color w:val="FF8200"/>
        <w:sz w:val="32"/>
        <w:szCs w:val="32"/>
      </w:rPr>
      <w:t xml:space="preserve">         </w:t>
    </w:r>
    <w:r w:rsidR="007B3099">
      <w:rPr>
        <w:b/>
        <w:color w:val="FF8200"/>
        <w:sz w:val="32"/>
        <w:szCs w:val="32"/>
      </w:rPr>
      <w:t xml:space="preserve">     </w:t>
    </w:r>
    <w:r w:rsidR="00917197" w:rsidRPr="00365927">
      <w:rPr>
        <w:b/>
        <w:color w:val="FF8200"/>
        <w:sz w:val="36"/>
        <w:szCs w:val="36"/>
      </w:rPr>
      <w:t>I</w:t>
    </w:r>
    <w:r w:rsidRPr="00365927">
      <w:rPr>
        <w:b/>
        <w:color w:val="FF8200"/>
        <w:sz w:val="36"/>
        <w:szCs w:val="36"/>
      </w:rPr>
      <w:t>nduction Procedure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6C7"/>
    <w:multiLevelType w:val="hybridMultilevel"/>
    <w:tmpl w:val="8A264C4C"/>
    <w:lvl w:ilvl="0" w:tplc="0F50AD92">
      <w:start w:val="1"/>
      <w:numFmt w:val="lowerLetter"/>
      <w:lvlText w:val="(%1)"/>
      <w:lvlJc w:val="left"/>
      <w:pPr>
        <w:tabs>
          <w:tab w:val="num" w:pos="2880"/>
        </w:tabs>
        <w:ind w:left="2880" w:hanging="1440"/>
      </w:pPr>
      <w:rPr>
        <w:rFonts w:hint="default"/>
      </w:rPr>
    </w:lvl>
    <w:lvl w:ilvl="1" w:tplc="955EBFEE">
      <w:start w:val="2"/>
      <w:numFmt w:val="decimal"/>
      <w:lvlText w:val="(%2)"/>
      <w:lvlJc w:val="left"/>
      <w:pPr>
        <w:tabs>
          <w:tab w:val="num" w:pos="2895"/>
        </w:tabs>
        <w:ind w:left="2895" w:hanging="735"/>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2437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617CB0"/>
    <w:multiLevelType w:val="hybridMultilevel"/>
    <w:tmpl w:val="719CE57C"/>
    <w:lvl w:ilvl="0" w:tplc="A63E30FC">
      <w:start w:val="1"/>
      <w:numFmt w:val="bullet"/>
      <w:lvlText w:val=""/>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E2D9A"/>
    <w:multiLevelType w:val="singleLevel"/>
    <w:tmpl w:val="58400388"/>
    <w:lvl w:ilvl="0">
      <w:start w:val="2"/>
      <w:numFmt w:val="lowerRoman"/>
      <w:lvlText w:val="(%1)"/>
      <w:lvlJc w:val="left"/>
      <w:pPr>
        <w:tabs>
          <w:tab w:val="num" w:pos="2880"/>
        </w:tabs>
        <w:ind w:left="2880" w:hanging="720"/>
      </w:pPr>
      <w:rPr>
        <w:rFonts w:hint="default"/>
      </w:rPr>
    </w:lvl>
  </w:abstractNum>
  <w:abstractNum w:abstractNumId="4" w15:restartNumberingAfterBreak="0">
    <w:nsid w:val="15B86A59"/>
    <w:multiLevelType w:val="hybridMultilevel"/>
    <w:tmpl w:val="49720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41225C"/>
    <w:multiLevelType w:val="singleLevel"/>
    <w:tmpl w:val="C636B89E"/>
    <w:lvl w:ilvl="0">
      <w:start w:val="1"/>
      <w:numFmt w:val="lowerLetter"/>
      <w:lvlText w:val="%1)"/>
      <w:lvlJc w:val="left"/>
      <w:pPr>
        <w:tabs>
          <w:tab w:val="num" w:pos="1695"/>
        </w:tabs>
        <w:ind w:left="1695" w:hanging="555"/>
      </w:pPr>
      <w:rPr>
        <w:rFonts w:hint="default"/>
      </w:rPr>
    </w:lvl>
  </w:abstractNum>
  <w:abstractNum w:abstractNumId="6" w15:restartNumberingAfterBreak="0">
    <w:nsid w:val="39EE29B2"/>
    <w:multiLevelType w:val="hybridMultilevel"/>
    <w:tmpl w:val="8B3C0D6E"/>
    <w:lvl w:ilvl="0" w:tplc="E2FC92A6">
      <w:start w:val="2"/>
      <w:numFmt w:val="bullet"/>
      <w:lvlText w:val="-"/>
      <w:lvlJc w:val="left"/>
      <w:pPr>
        <w:ind w:left="432" w:hanging="360"/>
      </w:pPr>
      <w:rPr>
        <w:rFonts w:ascii="Arial" w:eastAsia="Times New Roman" w:hAnsi="Arial" w:cs="Aria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7" w15:restartNumberingAfterBreak="0">
    <w:nsid w:val="3A3136A0"/>
    <w:multiLevelType w:val="multilevel"/>
    <w:tmpl w:val="D3F8912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CDE6353"/>
    <w:multiLevelType w:val="hybridMultilevel"/>
    <w:tmpl w:val="4CAA63F4"/>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515D8"/>
    <w:multiLevelType w:val="hybridMultilevel"/>
    <w:tmpl w:val="E234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FF33F2"/>
    <w:multiLevelType w:val="hybridMultilevel"/>
    <w:tmpl w:val="F79847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D422ED3"/>
    <w:multiLevelType w:val="hybridMultilevel"/>
    <w:tmpl w:val="47E478A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07D4F"/>
    <w:multiLevelType w:val="hybridMultilevel"/>
    <w:tmpl w:val="18A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D219A"/>
    <w:multiLevelType w:val="hybridMultilevel"/>
    <w:tmpl w:val="B62C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316825"/>
    <w:multiLevelType w:val="hybridMultilevel"/>
    <w:tmpl w:val="F724B366"/>
    <w:lvl w:ilvl="0" w:tplc="576895BC">
      <w:start w:val="1"/>
      <w:numFmt w:val="decimal"/>
      <w:lvlText w:val="%1."/>
      <w:lvlJc w:val="left"/>
      <w:pPr>
        <w:tabs>
          <w:tab w:val="num" w:pos="940"/>
        </w:tabs>
        <w:ind w:left="940" w:hanging="360"/>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5" w15:restartNumberingAfterBreak="0">
    <w:nsid w:val="6E96498A"/>
    <w:multiLevelType w:val="singleLevel"/>
    <w:tmpl w:val="024A1198"/>
    <w:lvl w:ilvl="0">
      <w:start w:val="1"/>
      <w:numFmt w:val="lowerLetter"/>
      <w:lvlText w:val="%1)"/>
      <w:lvlJc w:val="left"/>
      <w:pPr>
        <w:tabs>
          <w:tab w:val="num" w:pos="1497"/>
        </w:tabs>
        <w:ind w:left="1497" w:hanging="360"/>
      </w:pPr>
      <w:rPr>
        <w:rFonts w:hint="default"/>
      </w:rPr>
    </w:lvl>
  </w:abstractNum>
  <w:abstractNum w:abstractNumId="16" w15:restartNumberingAfterBreak="0">
    <w:nsid w:val="75021DEF"/>
    <w:multiLevelType w:val="hybridMultilevel"/>
    <w:tmpl w:val="DEC0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1E3385"/>
    <w:multiLevelType w:val="hybridMultilevel"/>
    <w:tmpl w:val="4B88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0F5195"/>
    <w:multiLevelType w:val="hybridMultilevel"/>
    <w:tmpl w:val="74FC5958"/>
    <w:lvl w:ilvl="0" w:tplc="80C20CDC">
      <w:start w:val="1"/>
      <w:numFmt w:val="lowerLetter"/>
      <w:lvlText w:val="(%1)"/>
      <w:lvlJc w:val="left"/>
      <w:pPr>
        <w:tabs>
          <w:tab w:val="num" w:pos="2160"/>
        </w:tabs>
        <w:ind w:left="2160" w:hanging="720"/>
      </w:pPr>
      <w:rPr>
        <w:rFonts w:hint="default"/>
      </w:rPr>
    </w:lvl>
    <w:lvl w:ilvl="1" w:tplc="05B8E4F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5"/>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0"/>
  </w:num>
  <w:num w:numId="8">
    <w:abstractNumId w:val="1"/>
  </w:num>
  <w:num w:numId="9">
    <w:abstractNumId w:val="14"/>
  </w:num>
  <w:num w:numId="10">
    <w:abstractNumId w:val="17"/>
  </w:num>
  <w:num w:numId="11">
    <w:abstractNumId w:val="18"/>
  </w:num>
  <w:num w:numId="12">
    <w:abstractNumId w:val="16"/>
  </w:num>
  <w:num w:numId="13">
    <w:abstractNumId w:val="9"/>
  </w:num>
  <w:num w:numId="14">
    <w:abstractNumId w:val="13"/>
  </w:num>
  <w:num w:numId="15">
    <w:abstractNumId w:val="12"/>
  </w:num>
  <w:num w:numId="16">
    <w:abstractNumId w:val="8"/>
  </w:num>
  <w:num w:numId="17">
    <w:abstractNumId w:val="11"/>
  </w:num>
  <w:num w:numId="18">
    <w:abstractNumId w:val="2"/>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8"/>
    <w:rsid w:val="00037C81"/>
    <w:rsid w:val="000409D8"/>
    <w:rsid w:val="000536B3"/>
    <w:rsid w:val="00071B33"/>
    <w:rsid w:val="00084723"/>
    <w:rsid w:val="00092E7D"/>
    <w:rsid w:val="000B4311"/>
    <w:rsid w:val="000C7F33"/>
    <w:rsid w:val="000E3048"/>
    <w:rsid w:val="000F6E92"/>
    <w:rsid w:val="00114DFA"/>
    <w:rsid w:val="00160ED3"/>
    <w:rsid w:val="00180FFE"/>
    <w:rsid w:val="001A11A5"/>
    <w:rsid w:val="001A558F"/>
    <w:rsid w:val="001D433B"/>
    <w:rsid w:val="001E44AA"/>
    <w:rsid w:val="001E4593"/>
    <w:rsid w:val="001E56F2"/>
    <w:rsid w:val="0021278F"/>
    <w:rsid w:val="0021305C"/>
    <w:rsid w:val="0023087F"/>
    <w:rsid w:val="00244855"/>
    <w:rsid w:val="00253332"/>
    <w:rsid w:val="00263D2D"/>
    <w:rsid w:val="00271574"/>
    <w:rsid w:val="002975C5"/>
    <w:rsid w:val="002F1C16"/>
    <w:rsid w:val="002F34BB"/>
    <w:rsid w:val="00344EE2"/>
    <w:rsid w:val="0036245F"/>
    <w:rsid w:val="00365927"/>
    <w:rsid w:val="00380E7C"/>
    <w:rsid w:val="0039452C"/>
    <w:rsid w:val="003D16BE"/>
    <w:rsid w:val="003E5866"/>
    <w:rsid w:val="004374EA"/>
    <w:rsid w:val="0047174F"/>
    <w:rsid w:val="004B2183"/>
    <w:rsid w:val="00510D04"/>
    <w:rsid w:val="005215B9"/>
    <w:rsid w:val="005632F5"/>
    <w:rsid w:val="005869CC"/>
    <w:rsid w:val="005C419F"/>
    <w:rsid w:val="005F4BC6"/>
    <w:rsid w:val="00633901"/>
    <w:rsid w:val="00640BE7"/>
    <w:rsid w:val="006527AB"/>
    <w:rsid w:val="00685DDA"/>
    <w:rsid w:val="006E0C14"/>
    <w:rsid w:val="006E1A90"/>
    <w:rsid w:val="007B2A2D"/>
    <w:rsid w:val="007B3099"/>
    <w:rsid w:val="007E5A61"/>
    <w:rsid w:val="007F4E83"/>
    <w:rsid w:val="008061A0"/>
    <w:rsid w:val="00812399"/>
    <w:rsid w:val="00874300"/>
    <w:rsid w:val="00880C64"/>
    <w:rsid w:val="008A072F"/>
    <w:rsid w:val="008D7B05"/>
    <w:rsid w:val="008E16E4"/>
    <w:rsid w:val="0091199B"/>
    <w:rsid w:val="0091498F"/>
    <w:rsid w:val="00917197"/>
    <w:rsid w:val="009468F7"/>
    <w:rsid w:val="009C5938"/>
    <w:rsid w:val="009F4BCE"/>
    <w:rsid w:val="00A0082A"/>
    <w:rsid w:val="00A12ECC"/>
    <w:rsid w:val="00A7458A"/>
    <w:rsid w:val="00A91878"/>
    <w:rsid w:val="00AC62F6"/>
    <w:rsid w:val="00AD3978"/>
    <w:rsid w:val="00B0193B"/>
    <w:rsid w:val="00B3295B"/>
    <w:rsid w:val="00B736AA"/>
    <w:rsid w:val="00B91845"/>
    <w:rsid w:val="00BC201D"/>
    <w:rsid w:val="00BD6F1C"/>
    <w:rsid w:val="00C13261"/>
    <w:rsid w:val="00C325BC"/>
    <w:rsid w:val="00C45A29"/>
    <w:rsid w:val="00C50E05"/>
    <w:rsid w:val="00C90910"/>
    <w:rsid w:val="00CF20F3"/>
    <w:rsid w:val="00D439D0"/>
    <w:rsid w:val="00D60A9C"/>
    <w:rsid w:val="00D64AB7"/>
    <w:rsid w:val="00D664B5"/>
    <w:rsid w:val="00DB780E"/>
    <w:rsid w:val="00DB7B0E"/>
    <w:rsid w:val="00E13688"/>
    <w:rsid w:val="00E55EA0"/>
    <w:rsid w:val="00E6050A"/>
    <w:rsid w:val="00E8432C"/>
    <w:rsid w:val="00EB38E4"/>
    <w:rsid w:val="00EB6214"/>
    <w:rsid w:val="00EC2B7C"/>
    <w:rsid w:val="00EC4140"/>
    <w:rsid w:val="00EF2BC5"/>
    <w:rsid w:val="00F001EB"/>
    <w:rsid w:val="00F147C5"/>
    <w:rsid w:val="00F56819"/>
    <w:rsid w:val="00F8280A"/>
    <w:rsid w:val="00F848CB"/>
    <w:rsid w:val="00F873C2"/>
    <w:rsid w:val="00F94E36"/>
    <w:rsid w:val="00FC6444"/>
    <w:rsid w:val="00FD4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5312C"/>
  <w15:docId w15:val="{A67912D9-0B47-45DE-A5C3-98AD350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90"/>
    <w:rPr>
      <w:rFonts w:ascii="Arial" w:hAnsi="Arial"/>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firstLine="720"/>
      <w:outlineLvl w:val="2"/>
    </w:pPr>
    <w:rPr>
      <w:b/>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rFonts w:cs="Arial"/>
      <w:b/>
      <w:sz w:val="22"/>
      <w:u w:val="single"/>
    </w:rPr>
  </w:style>
  <w:style w:type="paragraph" w:styleId="Heading7">
    <w:name w:val="heading 7"/>
    <w:basedOn w:val="Normal"/>
    <w:next w:val="Normal"/>
    <w:qFormat/>
    <w:pPr>
      <w:keepNext/>
      <w:jc w:val="both"/>
      <w:outlineLvl w:val="6"/>
    </w:pPr>
    <w:rPr>
      <w:b/>
      <w:bCs/>
    </w:rPr>
  </w:style>
  <w:style w:type="paragraph" w:styleId="Heading9">
    <w:name w:val="heading 9"/>
    <w:basedOn w:val="Normal"/>
    <w:next w:val="Normal"/>
    <w:qFormat/>
    <w:pPr>
      <w:keepNext/>
      <w:tabs>
        <w:tab w:val="left" w:pos="5529"/>
      </w:tabs>
      <w:ind w:right="565"/>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framePr w:w="3243" w:h="1701" w:hSpace="181" w:wrap="around" w:vAnchor="page" w:hAnchor="page" w:x="8393" w:y="2989" w:anchorLock="1"/>
      <w:tabs>
        <w:tab w:val="left" w:pos="5529"/>
      </w:tabs>
      <w:spacing w:before="60" w:after="60" w:line="200" w:lineRule="exact"/>
    </w:pPr>
    <w:rPr>
      <w:sz w:val="16"/>
      <w:lang w:val="en-GB"/>
    </w:rPr>
  </w:style>
  <w:style w:type="paragraph" w:styleId="BodyTextIndent">
    <w:name w:val="Body Text Indent"/>
    <w:basedOn w:val="Normal"/>
    <w:semiHidden/>
    <w:pPr>
      <w:tabs>
        <w:tab w:val="left" w:pos="1134"/>
      </w:tabs>
      <w:ind w:left="720" w:hanging="720"/>
    </w:pPr>
  </w:style>
  <w:style w:type="paragraph" w:styleId="BodyTextIndent2">
    <w:name w:val="Body Text Indent 2"/>
    <w:basedOn w:val="Normal"/>
    <w:semiHidden/>
    <w:pPr>
      <w:tabs>
        <w:tab w:val="left" w:pos="567"/>
        <w:tab w:val="left" w:pos="1134"/>
        <w:tab w:val="left" w:pos="1701"/>
        <w:tab w:val="left" w:pos="2268"/>
      </w:tabs>
      <w:ind w:left="1701" w:hanging="567"/>
    </w:p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E-mailSignature">
    <w:name w:val="E-mail Signature"/>
    <w:basedOn w:val="Normal"/>
    <w:semiHidden/>
  </w:style>
  <w:style w:type="character" w:customStyle="1" w:styleId="emailstyle21">
    <w:name w:val="emailstyle21"/>
    <w:basedOn w:val="DefaultParagraphFont"/>
    <w:rPr>
      <w:rFonts w:ascii="Comic Sans MS" w:hAnsi="Comic Sans MS" w:cs="Arial"/>
      <w:color w:val="3366FF"/>
      <w:sz w:val="22"/>
    </w:rPr>
  </w:style>
  <w:style w:type="paragraph" w:styleId="Caption">
    <w:name w:val="caption"/>
    <w:basedOn w:val="Normal"/>
    <w:next w:val="Normal"/>
    <w:qFormat/>
    <w:pPr>
      <w:framePr w:w="2897" w:h="4757" w:hSpace="181" w:wrap="around" w:vAnchor="page" w:hAnchor="page" w:x="8336" w:y="1135" w:anchorLock="1"/>
      <w:tabs>
        <w:tab w:val="left" w:pos="567"/>
        <w:tab w:val="left" w:pos="5529"/>
      </w:tabs>
      <w:spacing w:before="60" w:line="200" w:lineRule="exact"/>
    </w:pPr>
    <w:rPr>
      <w:b/>
      <w:bCs/>
      <w:sz w:val="16"/>
    </w:rPr>
  </w:style>
  <w:style w:type="paragraph" w:styleId="BodyText3">
    <w:name w:val="Body Text 3"/>
    <w:basedOn w:val="Normal"/>
    <w:semiHidden/>
    <w:pPr>
      <w:framePr w:w="2883" w:h="3417" w:hSpace="181" w:wrap="around" w:vAnchor="page" w:hAnchor="page" w:x="8400" w:y="2304" w:anchorLock="1"/>
      <w:tabs>
        <w:tab w:val="left" w:pos="720"/>
        <w:tab w:val="left" w:pos="5529"/>
      </w:tabs>
      <w:spacing w:before="60" w:after="60" w:line="200" w:lineRule="exact"/>
      <w:jc w:val="both"/>
    </w:pPr>
    <w:rPr>
      <w:rFonts w:cs="Arial"/>
      <w:sz w:val="16"/>
    </w:rPr>
  </w:style>
  <w:style w:type="paragraph" w:styleId="BodyTextIndent3">
    <w:name w:val="Body Text Indent 3"/>
    <w:basedOn w:val="Normal"/>
    <w:semiHidden/>
    <w:pPr>
      <w:ind w:left="720"/>
    </w:pPr>
  </w:style>
  <w:style w:type="paragraph" w:customStyle="1" w:styleId="Default">
    <w:name w:val="Default"/>
    <w:rsid w:val="009C593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812399"/>
    <w:pPr>
      <w:ind w:left="720"/>
      <w:contextualSpacing/>
    </w:pPr>
  </w:style>
  <w:style w:type="paragraph" w:styleId="BalloonText">
    <w:name w:val="Balloon Text"/>
    <w:basedOn w:val="Normal"/>
    <w:link w:val="BalloonTextChar"/>
    <w:uiPriority w:val="99"/>
    <w:semiHidden/>
    <w:unhideWhenUsed/>
    <w:rsid w:val="00EB6214"/>
    <w:rPr>
      <w:rFonts w:ascii="Tahoma" w:hAnsi="Tahoma" w:cs="Tahoma"/>
      <w:sz w:val="16"/>
      <w:szCs w:val="16"/>
    </w:rPr>
  </w:style>
  <w:style w:type="character" w:customStyle="1" w:styleId="BalloonTextChar">
    <w:name w:val="Balloon Text Char"/>
    <w:basedOn w:val="DefaultParagraphFont"/>
    <w:link w:val="BalloonText"/>
    <w:uiPriority w:val="99"/>
    <w:semiHidden/>
    <w:rsid w:val="00EB6214"/>
    <w:rPr>
      <w:rFonts w:ascii="Tahoma" w:hAnsi="Tahoma" w:cs="Tahoma"/>
      <w:sz w:val="16"/>
      <w:szCs w:val="16"/>
      <w:lang w:eastAsia="en-US"/>
    </w:rPr>
  </w:style>
  <w:style w:type="table" w:styleId="TableGrid">
    <w:name w:val="Table Grid"/>
    <w:basedOn w:val="TableNormal"/>
    <w:rsid w:val="002F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4140"/>
    <w:rPr>
      <w:color w:val="0000FF"/>
      <w:u w:val="single"/>
    </w:rPr>
  </w:style>
  <w:style w:type="paragraph" w:customStyle="1" w:styleId="CM2">
    <w:name w:val="CM2"/>
    <w:basedOn w:val="Normal"/>
    <w:rsid w:val="00EC4140"/>
    <w:pPr>
      <w:autoSpaceDE w:val="0"/>
      <w:autoSpaceDN w:val="0"/>
      <w:spacing w:line="253" w:lineRule="atLeast"/>
    </w:pPr>
    <w:rPr>
      <w:rFonts w:ascii="AGEDO I+ Frutiger" w:eastAsia="Calibri" w:hAnsi="AGEDO I+ Frutige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qohsc.s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qohsc@sa.gov.au" TargetMode="Externa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13F3-6EEE-45B2-9795-8421A7A4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81415959.dotm</Template>
  <TotalTime>38</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WakelD01</dc:creator>
  <cp:lastModifiedBy>Irena Pate</cp:lastModifiedBy>
  <cp:revision>60</cp:revision>
  <dcterms:created xsi:type="dcterms:W3CDTF">2017-03-19T22:09:00Z</dcterms:created>
  <dcterms:modified xsi:type="dcterms:W3CDTF">2020-01-27T22:56:00Z</dcterms:modified>
</cp:coreProperties>
</file>