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2D" w:rsidRPr="00B2122D" w:rsidRDefault="00B2122D" w:rsidP="00B2122D">
      <w:pPr>
        <w:keepNext/>
        <w:overflowPunct w:val="0"/>
        <w:autoSpaceDE w:val="0"/>
        <w:autoSpaceDN w:val="0"/>
        <w:adjustRightInd w:val="0"/>
        <w:spacing w:after="240" w:line="288" w:lineRule="auto"/>
        <w:textAlignment w:val="baseline"/>
        <w:outlineLvl w:val="1"/>
        <w:rPr>
          <w:rFonts w:eastAsia="Times New Roman" w:cs="Arial"/>
          <w:b/>
          <w:bCs/>
          <w:iCs/>
          <w:color w:val="FF8200"/>
          <w:sz w:val="28"/>
          <w:szCs w:val="28"/>
          <w:lang w:val="en-US"/>
        </w:rPr>
      </w:pPr>
      <w:bookmarkStart w:id="0" w:name="_Toc468457713"/>
      <w:r w:rsidRPr="00B2122D">
        <w:rPr>
          <w:rFonts w:eastAsia="Times New Roman" w:cs="Arial"/>
          <w:b/>
          <w:bCs/>
          <w:iCs/>
          <w:color w:val="FF8200"/>
          <w:sz w:val="28"/>
          <w:szCs w:val="28"/>
          <w:lang w:val="en-US"/>
        </w:rPr>
        <w:t>The South Australian Mining and Quarrying Occupational Health and Safety Committee</w:t>
      </w:r>
    </w:p>
    <w:p w:rsidR="00B2122D" w:rsidRPr="00B2122D" w:rsidRDefault="00B2122D" w:rsidP="00B2122D">
      <w:pPr>
        <w:keepNext/>
        <w:overflowPunct w:val="0"/>
        <w:autoSpaceDE w:val="0"/>
        <w:autoSpaceDN w:val="0"/>
        <w:adjustRightInd w:val="0"/>
        <w:spacing w:after="0" w:line="288" w:lineRule="auto"/>
        <w:textAlignment w:val="baseline"/>
        <w:outlineLvl w:val="1"/>
        <w:rPr>
          <w:rFonts w:eastAsia="Times New Roman" w:cs="Arial"/>
          <w:b/>
          <w:bCs/>
          <w:iCs/>
          <w:sz w:val="28"/>
          <w:szCs w:val="28"/>
          <w:lang w:val="en-US"/>
        </w:rPr>
      </w:pPr>
      <w:r w:rsidRPr="00B2122D">
        <w:rPr>
          <w:rFonts w:eastAsia="Times New Roman" w:cs="Arial"/>
          <w:b/>
          <w:bCs/>
          <w:iCs/>
          <w:sz w:val="24"/>
          <w:szCs w:val="24"/>
          <w:lang w:val="en-US"/>
        </w:rPr>
        <w:t>Promoting Work Health and Safety in the Workplace</w:t>
      </w:r>
    </w:p>
    <w:p w:rsidR="00B2122D" w:rsidRPr="00B2122D" w:rsidRDefault="00B2122D" w:rsidP="00B2122D">
      <w:pPr>
        <w:spacing w:after="0"/>
        <w:rPr>
          <w:rFonts w:eastAsia="Times New Roman" w:cs="Arial"/>
          <w:szCs w:val="20"/>
          <w:lang w:val="en-US"/>
        </w:rPr>
      </w:pPr>
      <w:r w:rsidRPr="00B2122D">
        <w:rPr>
          <w:rFonts w:eastAsia="Times New Roman" w:cs="Arial"/>
          <w:szCs w:val="20"/>
          <w:lang w:val="en-US"/>
        </w:rPr>
        <w:t>This workplace industry safety resource is developed and fully funded by the Mining and Quarrying Occupational Heal</w:t>
      </w:r>
      <w:r w:rsidR="00A2790E">
        <w:rPr>
          <w:rFonts w:eastAsia="Times New Roman" w:cs="Arial"/>
          <w:szCs w:val="20"/>
          <w:lang w:val="en-US"/>
        </w:rPr>
        <w:t>th and Safety Committee (The Committee</w:t>
      </w:r>
      <w:r w:rsidRPr="00B2122D">
        <w:rPr>
          <w:rFonts w:eastAsia="Times New Roman" w:cs="Arial"/>
          <w:szCs w:val="20"/>
          <w:lang w:val="en-US"/>
        </w:rPr>
        <w:t xml:space="preserve">). </w:t>
      </w:r>
    </w:p>
    <w:p w:rsidR="00B2122D" w:rsidRPr="00B2122D" w:rsidRDefault="00B2122D" w:rsidP="00B2122D">
      <w:pPr>
        <w:spacing w:after="0"/>
        <w:rPr>
          <w:rFonts w:eastAsia="Calibri" w:cs="Arial"/>
        </w:rPr>
      </w:pPr>
    </w:p>
    <w:p w:rsidR="00B2122D" w:rsidRPr="00B2122D" w:rsidRDefault="00B2122D" w:rsidP="00B2122D">
      <w:pPr>
        <w:keepNext/>
        <w:overflowPunct w:val="0"/>
        <w:autoSpaceDE w:val="0"/>
        <w:autoSpaceDN w:val="0"/>
        <w:adjustRightInd w:val="0"/>
        <w:spacing w:after="240" w:line="288" w:lineRule="auto"/>
        <w:textAlignment w:val="baseline"/>
        <w:outlineLvl w:val="1"/>
        <w:rPr>
          <w:rFonts w:eastAsia="Times New Roman" w:cs="Arial"/>
          <w:b/>
          <w:bCs/>
          <w:iCs/>
          <w:color w:val="FF8200"/>
          <w:sz w:val="28"/>
          <w:szCs w:val="28"/>
          <w:lang w:val="en-US"/>
        </w:rPr>
      </w:pPr>
      <w:r w:rsidRPr="00B2122D">
        <w:rPr>
          <w:rFonts w:eastAsia="Times New Roman" w:cs="Arial"/>
          <w:b/>
          <w:bCs/>
          <w:iCs/>
          <w:color w:val="FF8200"/>
          <w:sz w:val="28"/>
          <w:szCs w:val="28"/>
          <w:lang w:val="en-US"/>
        </w:rPr>
        <w:t>Disclaimer</w:t>
      </w:r>
      <w:bookmarkEnd w:id="0"/>
    </w:p>
    <w:p w:rsidR="00B2122D" w:rsidRPr="00B2122D" w:rsidRDefault="00B2122D" w:rsidP="00B2122D">
      <w:pPr>
        <w:overflowPunct w:val="0"/>
        <w:autoSpaceDE w:val="0"/>
        <w:autoSpaceDN w:val="0"/>
        <w:adjustRightInd w:val="0"/>
        <w:spacing w:after="0" w:line="288" w:lineRule="auto"/>
        <w:textAlignment w:val="baseline"/>
        <w:rPr>
          <w:rFonts w:eastAsia="Times New Roman" w:cs="Arial"/>
          <w:szCs w:val="20"/>
          <w:lang w:val="en-US"/>
        </w:rPr>
      </w:pPr>
      <w:r w:rsidRPr="00B2122D">
        <w:rPr>
          <w:rFonts w:eastAsia="Times New Roman" w:cs="Arial"/>
          <w:b/>
          <w:szCs w:val="20"/>
          <w:lang w:val="en-US"/>
        </w:rPr>
        <w:t>IMPORTANT:</w:t>
      </w:r>
      <w:r w:rsidRPr="00B2122D">
        <w:rPr>
          <w:rFonts w:eastAsia="Times New Roman" w:cs="Arial"/>
          <w:szCs w:val="20"/>
          <w:lang w:val="en-US"/>
        </w:rPr>
        <w:t xml:space="preserve"> The information in this guide is of a general nature, and should not be relied upon as individual professional advice. If necessary, legal advice should be obtained from a legal practitioner with expertise in the field of Work Health and Safety law (SA).</w:t>
      </w:r>
    </w:p>
    <w:p w:rsidR="00B2122D" w:rsidRPr="00B2122D" w:rsidRDefault="00B2122D" w:rsidP="00B2122D">
      <w:pPr>
        <w:overflowPunct w:val="0"/>
        <w:autoSpaceDE w:val="0"/>
        <w:autoSpaceDN w:val="0"/>
        <w:adjustRightInd w:val="0"/>
        <w:spacing w:before="240" w:after="0" w:line="288" w:lineRule="auto"/>
        <w:textAlignment w:val="baseline"/>
        <w:rPr>
          <w:rFonts w:eastAsia="Times New Roman" w:cs="Arial"/>
          <w:szCs w:val="20"/>
          <w:lang w:val="en-US"/>
        </w:rPr>
      </w:pPr>
      <w:r w:rsidRPr="00B2122D">
        <w:rPr>
          <w:rFonts w:eastAsia="Times New Roman" w:cs="Arial"/>
          <w:szCs w:val="20"/>
          <w:lang w:val="en-US"/>
        </w:rPr>
        <w:t>Although every effort has been made to ensure that the information in this guide is complete, current and accurate, the Mining and Quarrying Occupational Health and Safety Committee, any agent, author, contributor or the South Australian Government, does not guarantee that it is so, and the Committee accepts no responsibility for any loss, damage or personal injury that may result from the use of any material which is not complete, current and accurate.</w:t>
      </w:r>
    </w:p>
    <w:p w:rsidR="00B2122D" w:rsidRPr="00B2122D" w:rsidRDefault="00B2122D" w:rsidP="00B2122D">
      <w:pPr>
        <w:overflowPunct w:val="0"/>
        <w:autoSpaceDE w:val="0"/>
        <w:autoSpaceDN w:val="0"/>
        <w:adjustRightInd w:val="0"/>
        <w:spacing w:before="240" w:after="0" w:line="288" w:lineRule="auto"/>
        <w:textAlignment w:val="baseline"/>
        <w:rPr>
          <w:rFonts w:eastAsia="Times New Roman" w:cs="Arial"/>
          <w:szCs w:val="20"/>
          <w:lang w:val="en-US"/>
        </w:rPr>
      </w:pPr>
      <w:r w:rsidRPr="00B2122D">
        <w:rPr>
          <w:rFonts w:eastAsia="Times New Roman" w:cs="Arial"/>
          <w:szCs w:val="20"/>
          <w:lang w:val="en-US"/>
        </w:rPr>
        <w:t>Users should always verify historical material by making and relying upon their own separate inquiries prior to making any important decisions or taking any action on the basis of this information.</w:t>
      </w:r>
    </w:p>
    <w:p w:rsidR="00B2122D" w:rsidRPr="00B2122D" w:rsidRDefault="00B2122D" w:rsidP="00B2122D">
      <w:pPr>
        <w:overflowPunct w:val="0"/>
        <w:autoSpaceDE w:val="0"/>
        <w:autoSpaceDN w:val="0"/>
        <w:adjustRightInd w:val="0"/>
        <w:spacing w:after="0" w:line="288" w:lineRule="auto"/>
        <w:textAlignment w:val="baseline"/>
        <w:rPr>
          <w:rFonts w:eastAsia="Times New Roman" w:cs="Arial"/>
          <w:b/>
          <w:color w:val="F79646"/>
          <w:sz w:val="28"/>
          <w:szCs w:val="28"/>
          <w:lang w:val="en-US"/>
        </w:rPr>
      </w:pPr>
    </w:p>
    <w:p w:rsidR="00B2122D" w:rsidRPr="00B2122D" w:rsidRDefault="00B2122D" w:rsidP="00B2122D">
      <w:pPr>
        <w:overflowPunct w:val="0"/>
        <w:autoSpaceDE w:val="0"/>
        <w:autoSpaceDN w:val="0"/>
        <w:adjustRightInd w:val="0"/>
        <w:spacing w:after="240" w:line="288" w:lineRule="auto"/>
        <w:textAlignment w:val="baseline"/>
        <w:rPr>
          <w:rFonts w:eastAsia="Times New Roman" w:cs="Arial"/>
          <w:b/>
          <w:color w:val="FF8200"/>
          <w:sz w:val="28"/>
          <w:szCs w:val="28"/>
          <w:lang w:val="en-US"/>
        </w:rPr>
      </w:pPr>
      <w:r w:rsidRPr="00B2122D">
        <w:rPr>
          <w:rFonts w:eastAsia="Times New Roman" w:cs="Arial"/>
          <w:b/>
          <w:color w:val="FF8200"/>
          <w:sz w:val="28"/>
          <w:szCs w:val="28"/>
          <w:lang w:val="en-US"/>
        </w:rPr>
        <w:t>Creative Commons</w:t>
      </w:r>
      <w:bookmarkStart w:id="1" w:name="_GoBack"/>
      <w:bookmarkEnd w:id="1"/>
    </w:p>
    <w:tbl>
      <w:tblPr>
        <w:tblW w:w="0" w:type="auto"/>
        <w:tblCellMar>
          <w:top w:w="85" w:type="dxa"/>
          <w:bottom w:w="85" w:type="dxa"/>
        </w:tblCellMar>
        <w:tblLook w:val="04A0" w:firstRow="1" w:lastRow="0" w:firstColumn="1" w:lastColumn="0" w:noHBand="0" w:noVBand="1"/>
      </w:tblPr>
      <w:tblGrid>
        <w:gridCol w:w="9840"/>
      </w:tblGrid>
      <w:tr w:rsidR="00B2122D" w:rsidRPr="00B2122D" w:rsidTr="00924B66">
        <w:trPr>
          <w:trHeight w:val="1148"/>
        </w:trPr>
        <w:tc>
          <w:tcPr>
            <w:tcW w:w="9840" w:type="dxa"/>
            <w:shd w:val="clear" w:color="auto" w:fill="auto"/>
          </w:tcPr>
          <w:p w:rsidR="00B2122D" w:rsidRPr="00B2122D" w:rsidRDefault="00B2122D" w:rsidP="00B2122D">
            <w:pPr>
              <w:overflowPunct w:val="0"/>
              <w:autoSpaceDE w:val="0"/>
              <w:autoSpaceDN w:val="0"/>
              <w:adjustRightInd w:val="0"/>
              <w:spacing w:after="0" w:line="288" w:lineRule="auto"/>
              <w:textAlignment w:val="baseline"/>
              <w:rPr>
                <w:rFonts w:eastAsia="Times New Roman" w:cs="Arial"/>
                <w:szCs w:val="20"/>
                <w:lang w:val="en-US"/>
              </w:rPr>
            </w:pPr>
            <w:r>
              <w:rPr>
                <w:rFonts w:eastAsia="Times New Roman" w:cs="Arial"/>
                <w:noProof/>
                <w:szCs w:val="20"/>
                <w:lang w:eastAsia="en-AU"/>
              </w:rPr>
              <w:drawing>
                <wp:inline distT="0" distB="0" distL="0" distR="0" wp14:anchorId="4CF76BE7" wp14:editId="4AF359C1">
                  <wp:extent cx="13525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B2122D">
              <w:rPr>
                <w:rFonts w:eastAsia="Times New Roman" w:cs="Arial"/>
                <w:szCs w:val="20"/>
                <w:lang w:val="en-US"/>
              </w:rPr>
              <w:t xml:space="preserve"> </w:t>
            </w:r>
          </w:p>
          <w:p w:rsidR="00B2122D" w:rsidRPr="00B2122D" w:rsidRDefault="00B2122D" w:rsidP="00B2122D">
            <w:pPr>
              <w:overflowPunct w:val="0"/>
              <w:autoSpaceDE w:val="0"/>
              <w:autoSpaceDN w:val="0"/>
              <w:adjustRightInd w:val="0"/>
              <w:spacing w:after="0" w:line="288" w:lineRule="auto"/>
              <w:textAlignment w:val="baseline"/>
              <w:rPr>
                <w:rFonts w:eastAsia="Times New Roman" w:cs="Arial"/>
                <w:szCs w:val="20"/>
                <w:lang w:val="en-US"/>
              </w:rPr>
            </w:pPr>
            <w:r w:rsidRPr="00B2122D">
              <w:rPr>
                <w:rFonts w:eastAsia="Times New Roman" w:cs="Arial"/>
                <w:b/>
                <w:sz w:val="20"/>
                <w:szCs w:val="20"/>
                <w:lang w:val="en-US"/>
              </w:rPr>
              <w:t xml:space="preserve">This work is </w:t>
            </w:r>
            <w:proofErr w:type="spellStart"/>
            <w:r w:rsidRPr="00B2122D">
              <w:rPr>
                <w:rFonts w:eastAsia="Times New Roman" w:cs="Arial"/>
                <w:b/>
                <w:sz w:val="20"/>
                <w:szCs w:val="20"/>
                <w:lang w:val="en-US"/>
              </w:rPr>
              <w:t>licenced</w:t>
            </w:r>
            <w:proofErr w:type="spellEnd"/>
            <w:r w:rsidRPr="00B2122D">
              <w:rPr>
                <w:rFonts w:eastAsia="Times New Roman" w:cs="Arial"/>
                <w:b/>
                <w:sz w:val="20"/>
                <w:szCs w:val="20"/>
                <w:lang w:val="en-US"/>
              </w:rPr>
              <w:t xml:space="preserve"> under</w:t>
            </w:r>
          </w:p>
          <w:p w:rsidR="00B2122D" w:rsidRPr="00B2122D" w:rsidRDefault="00B2122D" w:rsidP="00B2122D">
            <w:pPr>
              <w:overflowPunct w:val="0"/>
              <w:autoSpaceDE w:val="0"/>
              <w:autoSpaceDN w:val="0"/>
              <w:adjustRightInd w:val="0"/>
              <w:spacing w:after="0" w:line="288" w:lineRule="auto"/>
              <w:textAlignment w:val="baseline"/>
              <w:rPr>
                <w:rFonts w:eastAsia="Times New Roman" w:cs="Arial"/>
                <w:sz w:val="20"/>
                <w:szCs w:val="20"/>
                <w:lang w:val="en-US"/>
              </w:rPr>
            </w:pPr>
            <w:r w:rsidRPr="00B2122D">
              <w:rPr>
                <w:rFonts w:eastAsia="Times New Roman" w:cs="Arial"/>
                <w:b/>
                <w:bCs/>
                <w:i/>
                <w:sz w:val="20"/>
                <w:szCs w:val="20"/>
                <w:lang w:val="en-GB"/>
              </w:rPr>
              <w:t>Creative Commons Attribution – Non Commercial 4.0 International Licence</w:t>
            </w:r>
            <w:r w:rsidRPr="00B2122D">
              <w:rPr>
                <w:rFonts w:eastAsia="Times New Roman" w:cs="Arial"/>
                <w:b/>
                <w:bCs/>
                <w:sz w:val="20"/>
                <w:szCs w:val="20"/>
                <w:lang w:val="en-GB"/>
              </w:rPr>
              <w:t>.</w:t>
            </w:r>
          </w:p>
          <w:p w:rsidR="00B2122D" w:rsidRPr="00B2122D" w:rsidRDefault="00B2122D" w:rsidP="00B2122D">
            <w:pPr>
              <w:overflowPunct w:val="0"/>
              <w:autoSpaceDE w:val="0"/>
              <w:autoSpaceDN w:val="0"/>
              <w:adjustRightInd w:val="0"/>
              <w:spacing w:after="0" w:line="288" w:lineRule="auto"/>
              <w:ind w:right="565"/>
              <w:textAlignment w:val="baseline"/>
              <w:rPr>
                <w:rFonts w:eastAsia="Times New Roman" w:cs="Arial"/>
                <w:color w:val="0000FF"/>
                <w:sz w:val="20"/>
                <w:szCs w:val="20"/>
                <w:u w:val="single"/>
                <w:lang w:val="en-US"/>
              </w:rPr>
            </w:pPr>
            <w:r w:rsidRPr="00B2122D">
              <w:rPr>
                <w:rFonts w:eastAsia="Times New Roman" w:cs="Arial"/>
                <w:b/>
                <w:sz w:val="20"/>
                <w:szCs w:val="20"/>
                <w:lang w:val="en-US"/>
              </w:rPr>
              <w:t xml:space="preserve">The </w:t>
            </w:r>
            <w:proofErr w:type="spellStart"/>
            <w:r w:rsidRPr="00B2122D">
              <w:rPr>
                <w:rFonts w:eastAsia="Times New Roman" w:cs="Arial"/>
                <w:b/>
                <w:sz w:val="20"/>
                <w:szCs w:val="20"/>
                <w:lang w:val="en-US"/>
              </w:rPr>
              <w:t>licence</w:t>
            </w:r>
            <w:proofErr w:type="spellEnd"/>
            <w:r w:rsidRPr="00B2122D">
              <w:rPr>
                <w:rFonts w:eastAsia="Times New Roman" w:cs="Arial"/>
                <w:b/>
                <w:sz w:val="20"/>
                <w:szCs w:val="20"/>
                <w:lang w:val="en-US"/>
              </w:rPr>
              <w:t xml:space="preserve"> is available to view at</w:t>
            </w:r>
            <w:r w:rsidRPr="00B2122D">
              <w:rPr>
                <w:rFonts w:eastAsia="Times New Roman" w:cs="Arial"/>
                <w:color w:val="E36C0A"/>
                <w:sz w:val="20"/>
                <w:szCs w:val="20"/>
                <w:lang w:val="en-US"/>
              </w:rPr>
              <w:t xml:space="preserve"> </w:t>
            </w:r>
            <w:hyperlink r:id="rId6" w:history="1">
              <w:r w:rsidRPr="00B2122D">
                <w:rPr>
                  <w:rFonts w:eastAsia="Times New Roman" w:cs="Arial"/>
                  <w:color w:val="0000FF"/>
                  <w:sz w:val="20"/>
                  <w:szCs w:val="20"/>
                  <w:u w:val="single"/>
                  <w:lang w:val="en-US"/>
                </w:rPr>
                <w:t>http://creativecommons.org/licenses/by-nc/4.0/</w:t>
              </w:r>
            </w:hyperlink>
          </w:p>
        </w:tc>
      </w:tr>
    </w:tbl>
    <w:p w:rsidR="00B2122D" w:rsidRPr="00B2122D" w:rsidRDefault="00B2122D" w:rsidP="00B2122D">
      <w:pPr>
        <w:autoSpaceDE w:val="0"/>
        <w:autoSpaceDN w:val="0"/>
        <w:adjustRightInd w:val="0"/>
        <w:spacing w:after="0" w:line="240" w:lineRule="auto"/>
        <w:rPr>
          <w:rFonts w:eastAsia="Times New Roman" w:cs="Arial"/>
          <w:b/>
          <w:color w:val="FF6600"/>
          <w:szCs w:val="20"/>
          <w:lang w:val="en-US"/>
        </w:rPr>
      </w:pPr>
    </w:p>
    <w:p w:rsidR="00B2122D" w:rsidRPr="00B2122D" w:rsidRDefault="00B2122D" w:rsidP="00B2122D">
      <w:pPr>
        <w:autoSpaceDE w:val="0"/>
        <w:autoSpaceDN w:val="0"/>
        <w:adjustRightInd w:val="0"/>
        <w:spacing w:after="0" w:line="288" w:lineRule="auto"/>
        <w:rPr>
          <w:rFonts w:eastAsia="Times New Roman" w:cs="Arial"/>
          <w:lang w:eastAsia="en-AU"/>
        </w:rPr>
      </w:pPr>
      <w:r w:rsidRPr="00B2122D">
        <w:rPr>
          <w:rFonts w:eastAsia="Times New Roman" w:cs="Arial"/>
          <w:lang w:eastAsia="en-AU"/>
        </w:rPr>
        <w:t>This creative commons licence allows you to copy, communicate and or adapt our work for non-commercial purposes only, as long as you attribute the work to Mining and Quarrying Occupational Health and Safety Committee and abide by all the other licence terms therein.</w:t>
      </w:r>
    </w:p>
    <w:p w:rsidR="00B2122D" w:rsidRPr="00B2122D" w:rsidRDefault="00B2122D" w:rsidP="00B2122D">
      <w:pPr>
        <w:overflowPunct w:val="0"/>
        <w:autoSpaceDE w:val="0"/>
        <w:autoSpaceDN w:val="0"/>
        <w:adjustRightInd w:val="0"/>
        <w:spacing w:after="0" w:line="288" w:lineRule="auto"/>
        <w:textAlignment w:val="baseline"/>
        <w:rPr>
          <w:rFonts w:eastAsia="Times New Roman" w:cs="Arial"/>
          <w:b/>
          <w:color w:val="FF8200"/>
          <w:lang w:val="en-US"/>
        </w:rPr>
      </w:pPr>
    </w:p>
    <w:p w:rsidR="00B2122D" w:rsidRPr="00B2122D" w:rsidRDefault="00B2122D" w:rsidP="00B2122D">
      <w:pPr>
        <w:overflowPunct w:val="0"/>
        <w:autoSpaceDE w:val="0"/>
        <w:autoSpaceDN w:val="0"/>
        <w:adjustRightInd w:val="0"/>
        <w:spacing w:after="240" w:line="288" w:lineRule="auto"/>
        <w:textAlignment w:val="baseline"/>
        <w:rPr>
          <w:rFonts w:eastAsia="Times New Roman" w:cs="Arial"/>
          <w:b/>
          <w:color w:val="FF8200"/>
          <w:sz w:val="28"/>
          <w:szCs w:val="28"/>
          <w:lang w:val="en-US"/>
        </w:rPr>
      </w:pPr>
      <w:r w:rsidRPr="00B2122D">
        <w:rPr>
          <w:rFonts w:eastAsia="Times New Roman" w:cs="Arial"/>
          <w:b/>
          <w:color w:val="FF8200"/>
          <w:sz w:val="28"/>
          <w:szCs w:val="28"/>
          <w:lang w:val="en-US"/>
        </w:rPr>
        <w:t>Contact information</w:t>
      </w:r>
    </w:p>
    <w:p w:rsidR="00B2122D" w:rsidRPr="00B2122D" w:rsidRDefault="00B2122D" w:rsidP="00B2122D">
      <w:pPr>
        <w:autoSpaceDE w:val="0"/>
        <w:autoSpaceDN w:val="0"/>
        <w:spacing w:after="0" w:line="288" w:lineRule="auto"/>
        <w:rPr>
          <w:rFonts w:eastAsia="Calibri" w:cs="Arial"/>
          <w:b/>
          <w:lang w:eastAsia="en-AU"/>
        </w:rPr>
      </w:pPr>
      <w:r w:rsidRPr="00B2122D">
        <w:rPr>
          <w:rFonts w:eastAsia="Calibri" w:cs="Arial"/>
          <w:b/>
          <w:lang w:eastAsia="en-AU"/>
        </w:rPr>
        <w:t>Mining and Quarrying Occupational Health and Safety Committee (MAQOHSC)</w:t>
      </w:r>
    </w:p>
    <w:p w:rsidR="00B2122D" w:rsidRDefault="00A21A44" w:rsidP="00B2122D">
      <w:pPr>
        <w:overflowPunct w:val="0"/>
        <w:autoSpaceDE w:val="0"/>
        <w:autoSpaceDN w:val="0"/>
        <w:adjustRightInd w:val="0"/>
        <w:spacing w:after="0" w:line="288" w:lineRule="auto"/>
        <w:textAlignment w:val="baseline"/>
        <w:rPr>
          <w:rFonts w:eastAsia="Times New Roman" w:cs="Arial"/>
          <w:b/>
          <w:lang w:val="en-US"/>
        </w:rPr>
      </w:pPr>
      <w:r>
        <w:rPr>
          <w:rFonts w:eastAsia="Times New Roman" w:cs="Arial"/>
          <w:b/>
          <w:lang w:val="en-US"/>
        </w:rPr>
        <w:t>Level 2, Torrens Building</w:t>
      </w:r>
    </w:p>
    <w:p w:rsidR="00A21A44" w:rsidRDefault="00A21A44" w:rsidP="00B2122D">
      <w:pPr>
        <w:overflowPunct w:val="0"/>
        <w:autoSpaceDE w:val="0"/>
        <w:autoSpaceDN w:val="0"/>
        <w:adjustRightInd w:val="0"/>
        <w:spacing w:after="0" w:line="288" w:lineRule="auto"/>
        <w:textAlignment w:val="baseline"/>
        <w:rPr>
          <w:rFonts w:eastAsia="Times New Roman" w:cs="Arial"/>
          <w:b/>
          <w:lang w:val="en-US"/>
        </w:rPr>
      </w:pPr>
      <w:r>
        <w:rPr>
          <w:rFonts w:eastAsia="Times New Roman" w:cs="Arial"/>
          <w:b/>
          <w:lang w:val="en-US"/>
        </w:rPr>
        <w:t>220 Victoria Square</w:t>
      </w:r>
    </w:p>
    <w:p w:rsidR="00A21A44" w:rsidRPr="00B2122D" w:rsidRDefault="00A21A44" w:rsidP="00B2122D">
      <w:pPr>
        <w:overflowPunct w:val="0"/>
        <w:autoSpaceDE w:val="0"/>
        <w:autoSpaceDN w:val="0"/>
        <w:adjustRightInd w:val="0"/>
        <w:spacing w:after="0" w:line="288" w:lineRule="auto"/>
        <w:textAlignment w:val="baseline"/>
        <w:rPr>
          <w:rFonts w:eastAsia="Times New Roman" w:cs="Arial"/>
          <w:b/>
          <w:lang w:val="en-US"/>
        </w:rPr>
      </w:pPr>
      <w:proofErr w:type="gramStart"/>
      <w:r>
        <w:rPr>
          <w:rFonts w:eastAsia="Times New Roman" w:cs="Arial"/>
          <w:b/>
          <w:lang w:val="en-US"/>
        </w:rPr>
        <w:t>Adelaide  SA</w:t>
      </w:r>
      <w:proofErr w:type="gramEnd"/>
      <w:r>
        <w:rPr>
          <w:rFonts w:eastAsia="Times New Roman" w:cs="Arial"/>
          <w:b/>
          <w:lang w:val="en-US"/>
        </w:rPr>
        <w:t xml:space="preserve">  5000</w:t>
      </w:r>
    </w:p>
    <w:p w:rsidR="00B2122D" w:rsidRPr="00B2122D" w:rsidRDefault="00B2122D" w:rsidP="00B2122D">
      <w:pPr>
        <w:overflowPunct w:val="0"/>
        <w:autoSpaceDE w:val="0"/>
        <w:autoSpaceDN w:val="0"/>
        <w:adjustRightInd w:val="0"/>
        <w:spacing w:after="0" w:line="288" w:lineRule="auto"/>
        <w:textAlignment w:val="baseline"/>
        <w:rPr>
          <w:rFonts w:eastAsia="Times New Roman" w:cs="Arial"/>
          <w:b/>
          <w:lang w:val="en-US"/>
        </w:rPr>
      </w:pPr>
      <w:r w:rsidRPr="00B2122D">
        <w:rPr>
          <w:rFonts w:eastAsia="Times New Roman" w:cs="Arial"/>
          <w:b/>
          <w:lang w:val="en-US"/>
        </w:rPr>
        <w:t>Phone:  (08) 8204 9842</w:t>
      </w:r>
    </w:p>
    <w:p w:rsidR="00B2122D" w:rsidRPr="00B2122D" w:rsidRDefault="00B2122D" w:rsidP="00B2122D">
      <w:pPr>
        <w:overflowPunct w:val="0"/>
        <w:autoSpaceDE w:val="0"/>
        <w:autoSpaceDN w:val="0"/>
        <w:adjustRightInd w:val="0"/>
        <w:spacing w:after="0" w:line="288" w:lineRule="auto"/>
        <w:textAlignment w:val="baseline"/>
        <w:rPr>
          <w:rFonts w:eastAsia="Times New Roman" w:cs="Arial"/>
          <w:b/>
          <w:lang w:val="en-US"/>
        </w:rPr>
      </w:pPr>
      <w:r w:rsidRPr="00B2122D">
        <w:rPr>
          <w:rFonts w:eastAsia="Times New Roman" w:cs="Arial"/>
          <w:b/>
          <w:lang w:val="en-US"/>
        </w:rPr>
        <w:t xml:space="preserve">Email: </w:t>
      </w:r>
      <w:hyperlink r:id="rId7" w:history="1">
        <w:r w:rsidRPr="00B2122D">
          <w:rPr>
            <w:rFonts w:eastAsia="Times New Roman" w:cs="Arial"/>
            <w:b/>
            <w:color w:val="0000FF"/>
            <w:u w:val="single"/>
            <w:lang w:val="en-US"/>
          </w:rPr>
          <w:t>maqohsc@sa.gov.au</w:t>
        </w:r>
      </w:hyperlink>
    </w:p>
    <w:p w:rsidR="00B2122D" w:rsidRPr="00B2122D" w:rsidRDefault="00B2122D" w:rsidP="00B2122D">
      <w:pPr>
        <w:overflowPunct w:val="0"/>
        <w:autoSpaceDE w:val="0"/>
        <w:autoSpaceDN w:val="0"/>
        <w:adjustRightInd w:val="0"/>
        <w:spacing w:after="0" w:line="288" w:lineRule="auto"/>
        <w:textAlignment w:val="baseline"/>
        <w:rPr>
          <w:rFonts w:eastAsia="Times New Roman" w:cs="Arial"/>
          <w:b/>
          <w:lang w:val="en-US"/>
        </w:rPr>
      </w:pPr>
      <w:r w:rsidRPr="00B2122D">
        <w:rPr>
          <w:rFonts w:eastAsia="Times New Roman" w:cs="Arial"/>
          <w:b/>
          <w:lang w:val="en-US"/>
        </w:rPr>
        <w:t xml:space="preserve">Website: </w:t>
      </w:r>
      <w:hyperlink r:id="rId8" w:history="1">
        <w:r w:rsidRPr="00B2122D">
          <w:rPr>
            <w:rFonts w:eastAsia="Times New Roman" w:cs="Arial"/>
            <w:b/>
            <w:color w:val="0000FF"/>
            <w:u w:val="single"/>
            <w:lang w:val="en-US"/>
          </w:rPr>
          <w:t>www.maqohsc.sa.gov.au</w:t>
        </w:r>
      </w:hyperlink>
    </w:p>
    <w:p w:rsidR="00B2122D" w:rsidRDefault="00B2122D" w:rsidP="00FB0C84"/>
    <w:p w:rsidR="00A54026" w:rsidRPr="00FB0C84" w:rsidRDefault="00A54026" w:rsidP="00FB0C84"/>
    <w:sectPr w:rsidR="00A54026" w:rsidRPr="00FB0C84" w:rsidSect="00B212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2D"/>
    <w:rsid w:val="00100A36"/>
    <w:rsid w:val="001459EA"/>
    <w:rsid w:val="00297605"/>
    <w:rsid w:val="002A621C"/>
    <w:rsid w:val="00574058"/>
    <w:rsid w:val="009C0903"/>
    <w:rsid w:val="009D4066"/>
    <w:rsid w:val="009F2CC1"/>
    <w:rsid w:val="00A21A44"/>
    <w:rsid w:val="00A2790E"/>
    <w:rsid w:val="00A54026"/>
    <w:rsid w:val="00B2122D"/>
    <w:rsid w:val="00BD1A02"/>
    <w:rsid w:val="00EB1BD8"/>
    <w:rsid w:val="00F161C6"/>
    <w:rsid w:val="00FB0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989B"/>
  <w15:docId w15:val="{E50E82A3-A247-4C00-836C-32B0E965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36"/>
    <w:rPr>
      <w:rFonts w:ascii="Arial" w:hAnsi="Arial"/>
    </w:rPr>
  </w:style>
  <w:style w:type="paragraph" w:styleId="Heading1">
    <w:name w:val="heading 1"/>
    <w:basedOn w:val="Normal"/>
    <w:next w:val="Normal"/>
    <w:link w:val="Heading1Char"/>
    <w:uiPriority w:val="9"/>
    <w:qFormat/>
    <w:rsid w:val="00100A36"/>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100A36"/>
    <w:pPr>
      <w:keepNext/>
      <w:keepLines/>
      <w:spacing w:before="200" w:after="0"/>
      <w:outlineLvl w:val="1"/>
    </w:pPr>
    <w:rPr>
      <w:rFonts w:eastAsiaTheme="majorEastAsia" w:cstheme="majorBidi"/>
      <w:b/>
      <w:bCs/>
      <w:color w:val="548DD4" w:themeColor="text2" w:themeTint="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A36"/>
    <w:pPr>
      <w:spacing w:after="0" w:line="240" w:lineRule="auto"/>
    </w:pPr>
    <w:rPr>
      <w:rFonts w:ascii="Arial" w:hAnsi="Arial"/>
    </w:rPr>
  </w:style>
  <w:style w:type="character" w:customStyle="1" w:styleId="Heading1Char">
    <w:name w:val="Heading 1 Char"/>
    <w:basedOn w:val="DefaultParagraphFont"/>
    <w:link w:val="Heading1"/>
    <w:uiPriority w:val="9"/>
    <w:rsid w:val="00100A36"/>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semiHidden/>
    <w:rsid w:val="00100A36"/>
    <w:rPr>
      <w:rFonts w:ascii="Arial" w:eastAsiaTheme="majorEastAsia" w:hAnsi="Arial" w:cstheme="majorBidi"/>
      <w:b/>
      <w:bCs/>
      <w:color w:val="548DD4" w:themeColor="text2" w:themeTint="99"/>
      <w:sz w:val="26"/>
      <w:szCs w:val="26"/>
    </w:rPr>
  </w:style>
  <w:style w:type="paragraph" w:styleId="Title">
    <w:name w:val="Title"/>
    <w:basedOn w:val="Normal"/>
    <w:next w:val="Normal"/>
    <w:link w:val="TitleChar"/>
    <w:uiPriority w:val="10"/>
    <w:qFormat/>
    <w:rsid w:val="00100A3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A36"/>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00A3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0A36"/>
    <w:rPr>
      <w:rFonts w:ascii="Arial" w:eastAsiaTheme="majorEastAsia" w:hAnsi="Arial"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2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qohsc.sa.gov.au" TargetMode="External"/><Relationship Id="rId3" Type="http://schemas.openxmlformats.org/officeDocument/2006/relationships/settings" Target="settings.xml"/><Relationship Id="rId7" Type="http://schemas.openxmlformats.org/officeDocument/2006/relationships/hyperlink" Target="mailto:maqohsc@sa.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334D-2258-4B1F-9A84-D4F65D4C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AD709CF5.dotm</Template>
  <TotalTime>11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Michell</dc:creator>
  <cp:lastModifiedBy>Irena Pate</cp:lastModifiedBy>
  <cp:revision>7</cp:revision>
  <dcterms:created xsi:type="dcterms:W3CDTF">2017-07-06T05:48:00Z</dcterms:created>
  <dcterms:modified xsi:type="dcterms:W3CDTF">2020-02-05T02:58:00Z</dcterms:modified>
</cp:coreProperties>
</file>